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95353" w14:textId="77777777" w:rsidR="007C44E4" w:rsidRPr="001D05FF" w:rsidRDefault="007C44E4" w:rsidP="00375FFA">
      <w:pPr>
        <w:jc w:val="both"/>
        <w:rPr>
          <w:b/>
          <w:sz w:val="44"/>
          <w:szCs w:val="44"/>
          <w:u w:val="single"/>
        </w:rPr>
      </w:pPr>
      <w:r w:rsidRPr="00365ECC">
        <w:rPr>
          <w:b/>
          <w:sz w:val="44"/>
          <w:szCs w:val="44"/>
          <w:u w:val="single"/>
        </w:rPr>
        <w:t>TUTORIALES FORMULARIOS DE COMEX</w:t>
      </w:r>
    </w:p>
    <w:p w14:paraId="5B2E78C8" w14:textId="77777777" w:rsidR="00365ECC" w:rsidRPr="00365ECC" w:rsidRDefault="00365ECC" w:rsidP="00375FFA">
      <w:pPr>
        <w:jc w:val="both"/>
        <w:rPr>
          <w:b/>
          <w:sz w:val="32"/>
          <w:szCs w:val="32"/>
          <w:u w:val="single"/>
        </w:rPr>
      </w:pPr>
    </w:p>
    <w:p w14:paraId="20DC847F" w14:textId="77777777" w:rsidR="007C44E4" w:rsidRPr="00365ECC" w:rsidRDefault="004304B8" w:rsidP="00375FFA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FORMULARIO </w:t>
      </w:r>
      <w:r w:rsidR="001D05FF">
        <w:rPr>
          <w:b/>
          <w:sz w:val="32"/>
          <w:szCs w:val="32"/>
          <w:u w:val="single"/>
        </w:rPr>
        <w:t>DE VENTA DE CAMBIO PARA PAGOS DE SERVICIOS/MERCADERIA</w:t>
      </w:r>
    </w:p>
    <w:p w14:paraId="46D3CEEF" w14:textId="77777777" w:rsidR="00D01AB5" w:rsidRDefault="00D01AB5" w:rsidP="00375FFA">
      <w:pPr>
        <w:jc w:val="both"/>
        <w:rPr>
          <w:b/>
        </w:rPr>
      </w:pPr>
    </w:p>
    <w:p w14:paraId="60BD1B2E" w14:textId="06231853" w:rsidR="00FA0D56" w:rsidRDefault="00FA0D56" w:rsidP="00375FFA">
      <w:pPr>
        <w:jc w:val="both"/>
      </w:pPr>
      <w:r>
        <w:t xml:space="preserve"> A </w:t>
      </w:r>
      <w:r w:rsidR="00FF3409">
        <w:t>continuación,</w:t>
      </w:r>
      <w:r>
        <w:t xml:space="preserve"> encontrará la</w:t>
      </w:r>
      <w:r w:rsidR="007C44E4" w:rsidRPr="00A26CF5">
        <w:t xml:space="preserve"> guía para completar el formulario </w:t>
      </w:r>
      <w:r w:rsidR="007C44E4" w:rsidRPr="00574598">
        <w:rPr>
          <w:b/>
        </w:rPr>
        <w:t xml:space="preserve">de </w:t>
      </w:r>
      <w:r w:rsidR="001D05FF" w:rsidRPr="00574598">
        <w:rPr>
          <w:b/>
        </w:rPr>
        <w:t>venta</w:t>
      </w:r>
      <w:r w:rsidR="007C44E4" w:rsidRPr="00574598">
        <w:rPr>
          <w:b/>
        </w:rPr>
        <w:t xml:space="preserve"> de cambio</w:t>
      </w:r>
      <w:r w:rsidR="007C44E4" w:rsidRPr="00A26CF5">
        <w:t xml:space="preserve"> para </w:t>
      </w:r>
      <w:r w:rsidR="001D05FF" w:rsidRPr="00A26CF5">
        <w:t xml:space="preserve">el pago </w:t>
      </w:r>
      <w:r>
        <w:t xml:space="preserve">al exterior </w:t>
      </w:r>
      <w:r w:rsidR="001D05FF" w:rsidRPr="00A26CF5">
        <w:t>de</w:t>
      </w:r>
      <w:r>
        <w:t xml:space="preserve"> bienes y</w:t>
      </w:r>
      <w:r w:rsidR="001D05FF" w:rsidRPr="00A26CF5">
        <w:t xml:space="preserve"> servicios</w:t>
      </w:r>
      <w:r>
        <w:t>.</w:t>
      </w:r>
    </w:p>
    <w:p w14:paraId="60CC3E70" w14:textId="578CDE32" w:rsidR="008A7798" w:rsidRPr="00A26CF5" w:rsidRDefault="00FA0D56" w:rsidP="00375FFA">
      <w:pPr>
        <w:jc w:val="both"/>
      </w:pPr>
      <w:r>
        <w:t xml:space="preserve"> Se </w:t>
      </w:r>
      <w:r w:rsidR="00D01AB5" w:rsidRPr="00A26CF5">
        <w:t xml:space="preserve">deberá seguir los pasos </w:t>
      </w:r>
      <w:r w:rsidR="00420964">
        <w:t xml:space="preserve">detallados a </w:t>
      </w:r>
      <w:r w:rsidR="00375FFA">
        <w:t xml:space="preserve">continuación </w:t>
      </w:r>
      <w:r w:rsidR="00375FFA" w:rsidRPr="00A26CF5">
        <w:t>en</w:t>
      </w:r>
      <w:r w:rsidR="00420964">
        <w:t xml:space="preserve"> </w:t>
      </w:r>
      <w:r w:rsidR="00D01AB5" w:rsidRPr="00A26CF5">
        <w:t>la solicitud</w:t>
      </w:r>
      <w:r w:rsidR="00420964">
        <w:t xml:space="preserve"> </w:t>
      </w:r>
      <w:r w:rsidR="00420964" w:rsidRPr="0097094B">
        <w:rPr>
          <w:b/>
          <w:bCs/>
        </w:rPr>
        <w:t>CEXPEX06</w:t>
      </w:r>
      <w:r w:rsidR="00420964">
        <w:t>.</w:t>
      </w:r>
      <w:r w:rsidR="00D01AB5" w:rsidRPr="00A26CF5">
        <w:t xml:space="preserve"> </w:t>
      </w:r>
    </w:p>
    <w:p w14:paraId="62C16BD9" w14:textId="77777777" w:rsidR="00375FFA" w:rsidRDefault="00375FFA" w:rsidP="00375FFA">
      <w:pPr>
        <w:jc w:val="both"/>
      </w:pPr>
    </w:p>
    <w:p w14:paraId="1684466D" w14:textId="57FDB09C" w:rsidR="008A7798" w:rsidRDefault="00FF3409" w:rsidP="00375FFA">
      <w:pPr>
        <w:jc w:val="both"/>
      </w:pPr>
      <w:r>
        <w:t xml:space="preserve">El </w:t>
      </w:r>
      <w:r w:rsidR="00375FFA">
        <w:t>instructiva cuent</w:t>
      </w:r>
      <w:r w:rsidR="008D195C">
        <w:t>o</w:t>
      </w:r>
      <w:r>
        <w:t xml:space="preserve"> de 3 partes:</w:t>
      </w:r>
    </w:p>
    <w:p w14:paraId="3A6D24BE" w14:textId="77777777" w:rsidR="00EE028A" w:rsidRDefault="00EE028A" w:rsidP="00375FFA">
      <w:pPr>
        <w:jc w:val="both"/>
      </w:pPr>
    </w:p>
    <w:p w14:paraId="1B0DF13D" w14:textId="26A7B9A7" w:rsidR="00EE028A" w:rsidRDefault="00EE028A" w:rsidP="008D195C">
      <w:pPr>
        <w:pStyle w:val="Prrafodelista"/>
        <w:numPr>
          <w:ilvl w:val="0"/>
          <w:numId w:val="15"/>
        </w:numPr>
        <w:jc w:val="both"/>
        <w:rPr>
          <w:b/>
          <w:bCs/>
        </w:rPr>
      </w:pPr>
      <w:r>
        <w:rPr>
          <w:b/>
          <w:bCs/>
        </w:rPr>
        <w:t>INSTRUCCIONES DE PAGO</w:t>
      </w:r>
    </w:p>
    <w:p w14:paraId="0B8A00C1" w14:textId="5A24A310" w:rsidR="00EE028A" w:rsidRPr="00EE028A" w:rsidRDefault="00EE028A" w:rsidP="00EE028A">
      <w:pPr>
        <w:pStyle w:val="Prrafodelista"/>
        <w:numPr>
          <w:ilvl w:val="0"/>
          <w:numId w:val="18"/>
        </w:numPr>
        <w:jc w:val="both"/>
      </w:pPr>
      <w:r w:rsidRPr="00EE028A">
        <w:t>Instrucciones generales</w:t>
      </w:r>
    </w:p>
    <w:p w14:paraId="4A908556" w14:textId="304942BE" w:rsidR="00EE028A" w:rsidRPr="00EE028A" w:rsidRDefault="00EE028A" w:rsidP="00EE028A">
      <w:pPr>
        <w:pStyle w:val="Prrafodelista"/>
        <w:numPr>
          <w:ilvl w:val="0"/>
          <w:numId w:val="18"/>
        </w:numPr>
        <w:jc w:val="both"/>
      </w:pPr>
      <w:r w:rsidRPr="00EE028A">
        <w:t>Boleto de venta de cambio</w:t>
      </w:r>
    </w:p>
    <w:p w14:paraId="77513077" w14:textId="13720CD6" w:rsidR="00EE028A" w:rsidRPr="00EE028A" w:rsidRDefault="00EE028A" w:rsidP="00EE028A">
      <w:pPr>
        <w:pStyle w:val="Prrafodelista"/>
        <w:numPr>
          <w:ilvl w:val="0"/>
          <w:numId w:val="18"/>
        </w:numPr>
        <w:jc w:val="both"/>
      </w:pPr>
      <w:r w:rsidRPr="00EE028A">
        <w:t>Pagos en Reales a través del SML</w:t>
      </w:r>
    </w:p>
    <w:p w14:paraId="196339F2" w14:textId="77777777" w:rsidR="00EE028A" w:rsidRPr="00EE028A" w:rsidRDefault="00EE028A" w:rsidP="00EE028A">
      <w:pPr>
        <w:pStyle w:val="Prrafodelista"/>
        <w:ind w:left="1080"/>
        <w:jc w:val="both"/>
        <w:rPr>
          <w:b/>
          <w:bCs/>
        </w:rPr>
      </w:pPr>
    </w:p>
    <w:p w14:paraId="697CCB25" w14:textId="31EFC3A6" w:rsidR="00EE028A" w:rsidRDefault="008D195C" w:rsidP="00EE028A">
      <w:pPr>
        <w:pStyle w:val="Prrafodelista"/>
        <w:numPr>
          <w:ilvl w:val="0"/>
          <w:numId w:val="15"/>
        </w:numPr>
        <w:jc w:val="both"/>
        <w:rPr>
          <w:b/>
          <w:bCs/>
        </w:rPr>
      </w:pPr>
      <w:r w:rsidRPr="008D195C">
        <w:rPr>
          <w:b/>
          <w:bCs/>
        </w:rPr>
        <w:t>APARTADO DE DECLARACIONES JURADAS</w:t>
      </w:r>
    </w:p>
    <w:p w14:paraId="563179D7" w14:textId="1F22C518" w:rsidR="00EE028A" w:rsidRPr="00EE028A" w:rsidRDefault="00EE028A" w:rsidP="00EE028A">
      <w:pPr>
        <w:pStyle w:val="Prrafodelista"/>
        <w:numPr>
          <w:ilvl w:val="0"/>
          <w:numId w:val="18"/>
        </w:numPr>
        <w:jc w:val="both"/>
      </w:pPr>
      <w:r w:rsidRPr="00EE028A">
        <w:t>Vinculación con el beneficiario</w:t>
      </w:r>
    </w:p>
    <w:p w14:paraId="13EFE48A" w14:textId="5C559A6C" w:rsidR="00EE028A" w:rsidRPr="00EE028A" w:rsidRDefault="00EE028A" w:rsidP="00EE028A">
      <w:pPr>
        <w:pStyle w:val="Prrafodelista"/>
        <w:numPr>
          <w:ilvl w:val="0"/>
          <w:numId w:val="18"/>
        </w:numPr>
        <w:jc w:val="both"/>
      </w:pPr>
      <w:r w:rsidRPr="00EE028A">
        <w:t>Declaración Jurada de Tenencia de Activos Externos.</w:t>
      </w:r>
    </w:p>
    <w:p w14:paraId="5B120A82" w14:textId="0CDFDBE1" w:rsidR="00EE028A" w:rsidRPr="00EE028A" w:rsidRDefault="00EE028A" w:rsidP="00EE028A">
      <w:pPr>
        <w:pStyle w:val="Prrafodelista"/>
        <w:numPr>
          <w:ilvl w:val="0"/>
          <w:numId w:val="18"/>
        </w:numPr>
        <w:jc w:val="both"/>
      </w:pPr>
      <w:r w:rsidRPr="00EE028A">
        <w:t>Declaración de controlante/s directos y empresas del mismo Grupo económico</w:t>
      </w:r>
    </w:p>
    <w:p w14:paraId="0302FC51" w14:textId="288C697D" w:rsidR="00EE028A" w:rsidRPr="00EE028A" w:rsidRDefault="00EE028A" w:rsidP="00EE028A">
      <w:pPr>
        <w:pStyle w:val="Prrafodelista"/>
        <w:numPr>
          <w:ilvl w:val="0"/>
          <w:numId w:val="18"/>
        </w:numPr>
        <w:jc w:val="both"/>
      </w:pPr>
      <w:r w:rsidRPr="00EE028A">
        <w:t>Declaración Relevamiento de Activos y Pasivos COM “A” 6401</w:t>
      </w:r>
    </w:p>
    <w:p w14:paraId="4169905D" w14:textId="77777777" w:rsidR="00EE028A" w:rsidRPr="00EE028A" w:rsidRDefault="00EE028A" w:rsidP="00EE028A">
      <w:pPr>
        <w:pStyle w:val="Prrafodelista"/>
        <w:ind w:left="1080"/>
        <w:jc w:val="both"/>
        <w:rPr>
          <w:b/>
          <w:bCs/>
        </w:rPr>
      </w:pPr>
    </w:p>
    <w:p w14:paraId="3AFB0186" w14:textId="09D423E5" w:rsidR="008D195C" w:rsidRDefault="008D195C" w:rsidP="008D195C">
      <w:pPr>
        <w:pStyle w:val="Prrafodelista"/>
        <w:numPr>
          <w:ilvl w:val="0"/>
          <w:numId w:val="15"/>
        </w:numPr>
        <w:jc w:val="both"/>
        <w:rPr>
          <w:b/>
          <w:bCs/>
        </w:rPr>
      </w:pPr>
      <w:r>
        <w:rPr>
          <w:b/>
          <w:bCs/>
        </w:rPr>
        <w:t>BLOQUE IMPOSITIVO</w:t>
      </w:r>
    </w:p>
    <w:p w14:paraId="2A71AF15" w14:textId="77777777" w:rsidR="00EE028A" w:rsidRDefault="00EE028A" w:rsidP="00EE028A">
      <w:pPr>
        <w:pStyle w:val="Prrafodelista"/>
        <w:jc w:val="both"/>
        <w:rPr>
          <w:b/>
          <w:bCs/>
        </w:rPr>
      </w:pPr>
    </w:p>
    <w:p w14:paraId="2028DA06" w14:textId="664668CF" w:rsidR="008D195C" w:rsidRPr="008D195C" w:rsidRDefault="008D195C" w:rsidP="008D195C">
      <w:pPr>
        <w:pStyle w:val="Prrafodelista"/>
        <w:numPr>
          <w:ilvl w:val="0"/>
          <w:numId w:val="15"/>
        </w:numPr>
        <w:jc w:val="both"/>
        <w:rPr>
          <w:b/>
          <w:bCs/>
        </w:rPr>
      </w:pPr>
      <w:r>
        <w:rPr>
          <w:b/>
          <w:bCs/>
        </w:rPr>
        <w:t>FIRMA Y DATOS DE CONTACTO</w:t>
      </w:r>
    </w:p>
    <w:p w14:paraId="53A8166D" w14:textId="362FB247" w:rsidR="00420964" w:rsidRDefault="00420964" w:rsidP="00375FFA">
      <w:pPr>
        <w:jc w:val="both"/>
      </w:pPr>
      <w:r>
        <w:t>Además, se incluyen algunas recomendaciones y links informativos al final de la presente.</w:t>
      </w:r>
    </w:p>
    <w:p w14:paraId="5ED728E7" w14:textId="7F492152" w:rsidR="008D195C" w:rsidRDefault="008D195C" w:rsidP="00375FFA">
      <w:pPr>
        <w:jc w:val="both"/>
      </w:pPr>
    </w:p>
    <w:p w14:paraId="33904D36" w14:textId="17B65ECB" w:rsidR="008D195C" w:rsidRPr="008D195C" w:rsidRDefault="008D195C" w:rsidP="00375FFA">
      <w:pPr>
        <w:jc w:val="both"/>
        <w:rPr>
          <w:b/>
          <w:bCs/>
          <w:color w:val="FF0000"/>
        </w:rPr>
      </w:pPr>
      <w:r w:rsidRPr="008D195C">
        <w:rPr>
          <w:b/>
          <w:bCs/>
          <w:color w:val="FF0000"/>
        </w:rPr>
        <w:t>Tener en cuenta que para concretar pago de importación de bienes deberá adjuntar adicionalmente la DDJJIMPO01, y si se tratara de importación de servicios la DDJJIMPO02.</w:t>
      </w:r>
    </w:p>
    <w:p w14:paraId="7058B8D2" w14:textId="77777777" w:rsidR="00420964" w:rsidRDefault="00420964" w:rsidP="00375FFA">
      <w:pPr>
        <w:jc w:val="both"/>
      </w:pPr>
    </w:p>
    <w:p w14:paraId="54631BE6" w14:textId="77777777" w:rsidR="00420964" w:rsidRDefault="00420964" w:rsidP="00375FFA">
      <w:pPr>
        <w:spacing w:after="200" w:line="276" w:lineRule="auto"/>
        <w:jc w:val="both"/>
      </w:pPr>
      <w:r>
        <w:br w:type="page"/>
      </w:r>
    </w:p>
    <w:p w14:paraId="13058E5C" w14:textId="0D70389E" w:rsidR="00420964" w:rsidRPr="00375FFA" w:rsidRDefault="00420964" w:rsidP="00375FFA">
      <w:pPr>
        <w:jc w:val="both"/>
        <w:rPr>
          <w:b/>
          <w:bCs/>
          <w:u w:val="single"/>
        </w:rPr>
      </w:pPr>
      <w:r w:rsidRPr="00375FFA">
        <w:rPr>
          <w:b/>
          <w:bCs/>
          <w:u w:val="single"/>
        </w:rPr>
        <w:lastRenderedPageBreak/>
        <w:t xml:space="preserve">1- APARTADO </w:t>
      </w:r>
      <w:r w:rsidR="008D195C">
        <w:rPr>
          <w:b/>
          <w:bCs/>
          <w:u w:val="single"/>
        </w:rPr>
        <w:t>DE DECLARACIONES JURADAS</w:t>
      </w:r>
      <w:r w:rsidRPr="00375FFA">
        <w:rPr>
          <w:b/>
          <w:bCs/>
          <w:u w:val="single"/>
        </w:rPr>
        <w:t>:</w:t>
      </w:r>
    </w:p>
    <w:p w14:paraId="27F1DFCA" w14:textId="77777777" w:rsidR="00375FFA" w:rsidRDefault="00375FFA" w:rsidP="00375FFA">
      <w:pPr>
        <w:jc w:val="both"/>
        <w:rPr>
          <w:b/>
          <w:color w:val="000000" w:themeColor="text1"/>
        </w:rPr>
      </w:pPr>
    </w:p>
    <w:p w14:paraId="7C9C48B9" w14:textId="5720FF60" w:rsidR="00FA0D56" w:rsidRPr="00375FFA" w:rsidRDefault="00FA0D56" w:rsidP="00375FFA">
      <w:pPr>
        <w:jc w:val="both"/>
        <w:rPr>
          <w:b/>
          <w:color w:val="C00000"/>
        </w:rPr>
      </w:pPr>
      <w:r w:rsidRPr="00375FFA">
        <w:rPr>
          <w:b/>
          <w:color w:val="C00000"/>
        </w:rPr>
        <w:t>Paso 1</w:t>
      </w:r>
      <w:r w:rsidR="00FC3648" w:rsidRPr="00375FFA">
        <w:rPr>
          <w:b/>
          <w:color w:val="C00000"/>
        </w:rPr>
        <w:t xml:space="preserve"> – Instrucciones generales.</w:t>
      </w:r>
    </w:p>
    <w:p w14:paraId="7399B95C" w14:textId="2904B5BC" w:rsidR="00FA0D56" w:rsidRDefault="00452D9D" w:rsidP="00375FFA">
      <w:pPr>
        <w:jc w:val="both"/>
      </w:pPr>
      <w:r w:rsidRPr="00452D9D">
        <w:rPr>
          <w:noProof/>
        </w:rPr>
        <w:drawing>
          <wp:inline distT="0" distB="0" distL="0" distR="0" wp14:anchorId="7908B67C" wp14:editId="6E32AC31">
            <wp:extent cx="5612130" cy="289115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CB05C" w14:textId="77777777" w:rsidR="00452D9D" w:rsidRDefault="00452D9D" w:rsidP="00375FFA">
      <w:pPr>
        <w:jc w:val="both"/>
      </w:pPr>
    </w:p>
    <w:p w14:paraId="07D58CCE" w14:textId="3440F52F" w:rsidR="00FA0D56" w:rsidRPr="00A26CF5" w:rsidRDefault="00FA0D56" w:rsidP="00375FFA">
      <w:pPr>
        <w:jc w:val="both"/>
      </w:pPr>
      <w:r w:rsidRPr="008D195C">
        <w:rPr>
          <w:b/>
          <w:bCs/>
          <w:i/>
          <w:iCs/>
        </w:rPr>
        <w:t>1</w:t>
      </w:r>
      <w:r w:rsidR="00375FFA" w:rsidRPr="008D195C">
        <w:rPr>
          <w:b/>
          <w:bCs/>
          <w:i/>
          <w:iCs/>
        </w:rPr>
        <w:t>-</w:t>
      </w:r>
      <w:r w:rsidR="00375FFA" w:rsidRPr="00FA0D56">
        <w:t xml:space="preserve"> Indique</w:t>
      </w:r>
      <w:r w:rsidRPr="00FA0D56">
        <w:t xml:space="preserve"> con </w:t>
      </w:r>
      <w:r w:rsidR="00375FFA" w:rsidRPr="00FA0D56">
        <w:t>una tilde</w:t>
      </w:r>
      <w:r w:rsidRPr="00FA0D56">
        <w:t xml:space="preserve"> el producto comercial con el que estará pagando y</w:t>
      </w:r>
      <w:r>
        <w:t>,</w:t>
      </w:r>
      <w:r w:rsidRPr="00FA0D56">
        <w:t xml:space="preserve"> en caso de tratarse de una carta de crédito o cobranza documentaria, consigne el número.</w:t>
      </w:r>
    </w:p>
    <w:p w14:paraId="37232B22" w14:textId="53C993B8" w:rsidR="007C44E4" w:rsidRPr="00A26CF5" w:rsidRDefault="00452D9D" w:rsidP="00375FFA">
      <w:pPr>
        <w:jc w:val="both"/>
      </w:pPr>
      <w:r w:rsidRPr="008D195C">
        <w:rPr>
          <w:b/>
          <w:bCs/>
          <w:i/>
          <w:iCs/>
        </w:rPr>
        <w:t>2</w:t>
      </w:r>
      <w:r w:rsidR="00365ECC" w:rsidRPr="008D195C">
        <w:rPr>
          <w:b/>
          <w:bCs/>
          <w:i/>
          <w:iCs/>
        </w:rPr>
        <w:t>-</w:t>
      </w:r>
      <w:r w:rsidR="00365ECC" w:rsidRPr="00A26CF5">
        <w:t xml:space="preserve"> </w:t>
      </w:r>
      <w:r>
        <w:t>Seleccione</w:t>
      </w:r>
      <w:r w:rsidR="001D05FF" w:rsidRPr="00A26CF5">
        <w:t xml:space="preserve"> </w:t>
      </w:r>
      <w:r w:rsidR="002D1A53">
        <w:t xml:space="preserve">la </w:t>
      </w:r>
      <w:r w:rsidR="001D05FF" w:rsidRPr="00A26CF5">
        <w:t>moneda que quiere girar en el espacio correspondiente</w:t>
      </w:r>
      <w:r w:rsidR="007C44E4" w:rsidRPr="00A26CF5">
        <w:t xml:space="preserve"> (</w:t>
      </w:r>
      <w:r w:rsidR="001D05FF" w:rsidRPr="00574598">
        <w:rPr>
          <w:b/>
        </w:rPr>
        <w:t>M</w:t>
      </w:r>
      <w:r w:rsidR="00DF212C" w:rsidRPr="00574598">
        <w:rPr>
          <w:b/>
        </w:rPr>
        <w:t>oneda</w:t>
      </w:r>
      <w:r w:rsidR="007C44E4" w:rsidRPr="00A26CF5">
        <w:t>)</w:t>
      </w:r>
      <w:r>
        <w:t xml:space="preserve"> y coloque el importe que quiere girar en números </w:t>
      </w:r>
      <w:r w:rsidRPr="00803574">
        <w:rPr>
          <w:b/>
        </w:rPr>
        <w:t>(Importe)</w:t>
      </w:r>
      <w:r w:rsidR="00803574" w:rsidRPr="00803574">
        <w:rPr>
          <w:b/>
        </w:rPr>
        <w:t>.</w:t>
      </w:r>
    </w:p>
    <w:p w14:paraId="5B3A8DBE" w14:textId="6AE79136" w:rsidR="007C44E4" w:rsidRDefault="00452D9D" w:rsidP="00375FFA">
      <w:pPr>
        <w:jc w:val="both"/>
      </w:pPr>
      <w:r w:rsidRPr="008D195C">
        <w:rPr>
          <w:b/>
          <w:bCs/>
          <w:i/>
          <w:iCs/>
        </w:rPr>
        <w:t>3-</w:t>
      </w:r>
      <w:r>
        <w:t xml:space="preserve"> </w:t>
      </w:r>
      <w:r w:rsidR="00C15913" w:rsidRPr="00A26CF5">
        <w:t>Complete</w:t>
      </w:r>
      <w:r w:rsidR="004304B8" w:rsidRPr="00A26CF5">
        <w:t xml:space="preserve"> en letras mayúsculas</w:t>
      </w:r>
      <w:r w:rsidR="00C15913" w:rsidRPr="00A26CF5">
        <w:t>,</w:t>
      </w:r>
      <w:r w:rsidR="001858FB">
        <w:t xml:space="preserve"> </w:t>
      </w:r>
      <w:r w:rsidR="002218A9" w:rsidRPr="006F3F85">
        <w:t>los</w:t>
      </w:r>
      <w:r w:rsidR="007C44E4" w:rsidRPr="006F3F85">
        <w:t xml:space="preserve"> datos </w:t>
      </w:r>
      <w:r w:rsidR="002218A9" w:rsidRPr="006F3F85">
        <w:t>del solicitante</w:t>
      </w:r>
      <w:r w:rsidR="002218A9">
        <w:t xml:space="preserve"> </w:t>
      </w:r>
      <w:r w:rsidR="007C44E4" w:rsidRPr="00A26CF5">
        <w:t>(</w:t>
      </w:r>
      <w:r w:rsidR="002218A9" w:rsidRPr="00803574">
        <w:rPr>
          <w:b/>
        </w:rPr>
        <w:t xml:space="preserve">Razón Social </w:t>
      </w:r>
      <w:r w:rsidR="002218A9">
        <w:rPr>
          <w:b/>
        </w:rPr>
        <w:t>/Nombre y apellido</w:t>
      </w:r>
      <w:r w:rsidR="007C44E4" w:rsidRPr="00A26CF5">
        <w:t xml:space="preserve">) </w:t>
      </w:r>
    </w:p>
    <w:p w14:paraId="705C9C6B" w14:textId="50BABD53" w:rsidR="00803574" w:rsidRDefault="00452D9D" w:rsidP="00375FFA">
      <w:pPr>
        <w:jc w:val="both"/>
        <w:rPr>
          <w:b/>
        </w:rPr>
      </w:pPr>
      <w:r w:rsidRPr="008D195C">
        <w:rPr>
          <w:b/>
          <w:bCs/>
          <w:i/>
          <w:iCs/>
        </w:rPr>
        <w:t>4</w:t>
      </w:r>
      <w:r w:rsidR="00803574" w:rsidRPr="008D195C">
        <w:rPr>
          <w:b/>
          <w:bCs/>
          <w:i/>
          <w:iCs/>
        </w:rPr>
        <w:t>-</w:t>
      </w:r>
      <w:r w:rsidR="00803574">
        <w:t xml:space="preserve"> </w:t>
      </w:r>
      <w:r w:rsidR="00F05B9D">
        <w:t>Indique</w:t>
      </w:r>
      <w:r w:rsidR="00803574" w:rsidRPr="00A26CF5">
        <w:t xml:space="preserve"> qué tipo de documento usará </w:t>
      </w:r>
      <w:r w:rsidR="00803574" w:rsidRPr="00574598">
        <w:t>(</w:t>
      </w:r>
      <w:r w:rsidR="00803574" w:rsidRPr="00803574">
        <w:rPr>
          <w:b/>
        </w:rPr>
        <w:t>CUIT, CUIL, CDI, DNI, Pasaporte u Otro</w:t>
      </w:r>
      <w:r w:rsidR="00803574" w:rsidRPr="00A26CF5">
        <w:t>) y</w:t>
      </w:r>
      <w:r w:rsidR="00803574">
        <w:t xml:space="preserve"> </w:t>
      </w:r>
      <w:r w:rsidR="00803574" w:rsidRPr="00803574">
        <w:rPr>
          <w:color w:val="000000" w:themeColor="text1"/>
        </w:rPr>
        <w:t xml:space="preserve">complete el número </w:t>
      </w:r>
      <w:r w:rsidR="00803574" w:rsidRPr="00A26CF5">
        <w:t>(</w:t>
      </w:r>
      <w:r w:rsidR="00803574" w:rsidRPr="00803574">
        <w:rPr>
          <w:b/>
        </w:rPr>
        <w:t>N° de documento).</w:t>
      </w:r>
    </w:p>
    <w:p w14:paraId="2BE9B261" w14:textId="2A8AE60C" w:rsidR="007C44E4" w:rsidRPr="00A26CF5" w:rsidRDefault="00452D9D" w:rsidP="00375FFA">
      <w:pPr>
        <w:jc w:val="both"/>
      </w:pPr>
      <w:r w:rsidRPr="008D195C">
        <w:rPr>
          <w:b/>
          <w:bCs/>
          <w:i/>
          <w:iCs/>
          <w:color w:val="000000" w:themeColor="text1"/>
        </w:rPr>
        <w:t>5</w:t>
      </w:r>
      <w:r w:rsidR="00375FFA" w:rsidRPr="008D195C">
        <w:rPr>
          <w:b/>
          <w:bCs/>
          <w:i/>
          <w:iCs/>
          <w:color w:val="000000" w:themeColor="text1"/>
        </w:rPr>
        <w:t>-</w:t>
      </w:r>
      <w:r w:rsidR="00375FFA" w:rsidRPr="00A26CF5">
        <w:rPr>
          <w:color w:val="000000" w:themeColor="text1"/>
        </w:rPr>
        <w:t xml:space="preserve"> Tilde</w:t>
      </w:r>
      <w:r w:rsidR="007C44E4" w:rsidRPr="00A26CF5">
        <w:t xml:space="preserve"> el tipo de cuenta a </w:t>
      </w:r>
      <w:r w:rsidR="001240EC" w:rsidRPr="00A26CF5">
        <w:t>debita</w:t>
      </w:r>
      <w:r w:rsidR="007C44E4" w:rsidRPr="00A26CF5">
        <w:t xml:space="preserve">r </w:t>
      </w:r>
      <w:r w:rsidR="007C44E4" w:rsidRPr="00574598">
        <w:rPr>
          <w:b/>
        </w:rPr>
        <w:t>Cuenta Corriente o Caja de Ahorro</w:t>
      </w:r>
      <w:r>
        <w:rPr>
          <w:b/>
        </w:rPr>
        <w:t xml:space="preserve"> en pesos</w:t>
      </w:r>
      <w:r w:rsidR="007C44E4" w:rsidRPr="00A26CF5">
        <w:t xml:space="preserve"> y coloque </w:t>
      </w:r>
      <w:r w:rsidR="00375FFA" w:rsidRPr="00A26CF5">
        <w:t>el nro.</w:t>
      </w:r>
      <w:r w:rsidR="007C44E4" w:rsidRPr="00A26CF5">
        <w:t xml:space="preserve"> de cuenta completo</w:t>
      </w:r>
      <w:r w:rsidR="002218A9">
        <w:t xml:space="preserve"> </w:t>
      </w:r>
      <w:r w:rsidR="002218A9">
        <w:rPr>
          <w:b/>
          <w:color w:val="000000" w:themeColor="text1"/>
        </w:rPr>
        <w:t>(N°)</w:t>
      </w:r>
      <w:r w:rsidR="00CC2D2C" w:rsidRPr="00A26CF5">
        <w:t xml:space="preserve"> </w:t>
      </w:r>
      <w:r w:rsidR="00F77874">
        <w:t>o Caja de Ahorros/Cta Cte especial en dólares y coloque el nro de cuenta</w:t>
      </w:r>
      <w:r w:rsidRPr="00452D9D">
        <w:t xml:space="preserve"> </w:t>
      </w:r>
      <w:r w:rsidRPr="00A26CF5">
        <w:t>completo</w:t>
      </w:r>
      <w:r>
        <w:t xml:space="preserve"> </w:t>
      </w:r>
      <w:r>
        <w:rPr>
          <w:b/>
          <w:color w:val="000000" w:themeColor="text1"/>
        </w:rPr>
        <w:t>(N°)</w:t>
      </w:r>
      <w:r w:rsidR="00F77874">
        <w:t>.</w:t>
      </w:r>
    </w:p>
    <w:p w14:paraId="3F6CF04E" w14:textId="1A3BF804" w:rsidR="0071525D" w:rsidRPr="00A26CF5" w:rsidRDefault="00452D9D" w:rsidP="00375FFA">
      <w:pPr>
        <w:jc w:val="both"/>
      </w:pPr>
      <w:r w:rsidRPr="008D195C">
        <w:rPr>
          <w:b/>
          <w:bCs/>
          <w:i/>
          <w:iCs/>
        </w:rPr>
        <w:t>6</w:t>
      </w:r>
      <w:r w:rsidR="00CC2D2C" w:rsidRPr="008D195C">
        <w:rPr>
          <w:b/>
          <w:bCs/>
          <w:i/>
          <w:iCs/>
        </w:rPr>
        <w:t>-</w:t>
      </w:r>
      <w:r w:rsidR="00CC2D2C" w:rsidRPr="00A26CF5">
        <w:t xml:space="preserve"> </w:t>
      </w:r>
      <w:r w:rsidR="0071525D" w:rsidRPr="00A26CF5">
        <w:t>Tilde la autorización para debitar gastos y comisiones de una de sus cuentas</w:t>
      </w:r>
      <w:r w:rsidR="009377D8">
        <w:t xml:space="preserve"> </w:t>
      </w:r>
      <w:r w:rsidR="009377D8">
        <w:rPr>
          <w:u w:val="single"/>
        </w:rPr>
        <w:t>en pesos</w:t>
      </w:r>
      <w:r w:rsidR="0071525D" w:rsidRPr="00A26CF5">
        <w:t>, y coloque el nro de esa cuenta en el espacio correspondiente</w:t>
      </w:r>
      <w:r w:rsidR="00803574">
        <w:t xml:space="preserve"> </w:t>
      </w:r>
      <w:r w:rsidR="00803574" w:rsidRPr="00803574">
        <w:rPr>
          <w:b/>
        </w:rPr>
        <w:t>(N</w:t>
      </w:r>
      <w:r w:rsidR="00990C70">
        <w:rPr>
          <w:b/>
        </w:rPr>
        <w:t>°</w:t>
      </w:r>
      <w:r w:rsidR="00803574" w:rsidRPr="00803574">
        <w:rPr>
          <w:b/>
        </w:rPr>
        <w:t>)</w:t>
      </w:r>
      <w:r w:rsidR="0071525D" w:rsidRPr="00803574">
        <w:rPr>
          <w:b/>
        </w:rPr>
        <w:t>.</w:t>
      </w:r>
      <w:r>
        <w:rPr>
          <w:b/>
        </w:rPr>
        <w:t xml:space="preserve"> </w:t>
      </w:r>
      <w:r w:rsidR="00B815A3">
        <w:rPr>
          <w:b/>
        </w:rPr>
        <w:t xml:space="preserve">En caso de no completar esta información, </w:t>
      </w:r>
      <w:r>
        <w:rPr>
          <w:b/>
        </w:rPr>
        <w:t>se debitará</w:t>
      </w:r>
      <w:r w:rsidR="00B815A3">
        <w:rPr>
          <w:b/>
        </w:rPr>
        <w:t>n los gastos, comisiones e impuestos (de corresponder)</w:t>
      </w:r>
      <w:r>
        <w:rPr>
          <w:b/>
        </w:rPr>
        <w:t xml:space="preserve"> de la cuenta indicada para debitar el principal de la operación (punto 5).</w:t>
      </w:r>
    </w:p>
    <w:p w14:paraId="514BBB99" w14:textId="09A67E1C" w:rsidR="00CC2D2C" w:rsidRDefault="00452D9D" w:rsidP="00375FFA">
      <w:pPr>
        <w:jc w:val="both"/>
      </w:pPr>
      <w:r w:rsidRPr="008D195C">
        <w:rPr>
          <w:b/>
          <w:bCs/>
          <w:i/>
          <w:iCs/>
        </w:rPr>
        <w:t>7</w:t>
      </w:r>
      <w:r w:rsidR="002D1A53" w:rsidRPr="008D195C">
        <w:rPr>
          <w:b/>
          <w:bCs/>
          <w:i/>
          <w:iCs/>
        </w:rPr>
        <w:t>-</w:t>
      </w:r>
      <w:r w:rsidR="002D1A53">
        <w:t xml:space="preserve"> </w:t>
      </w:r>
      <w:r w:rsidR="00CC2D2C" w:rsidRPr="00A26CF5">
        <w:t xml:space="preserve">Marque a cargo de quien están los gastos del exterior </w:t>
      </w:r>
      <w:r w:rsidR="00CC2D2C" w:rsidRPr="00574598">
        <w:rPr>
          <w:b/>
        </w:rPr>
        <w:t>(Gastos del exterior a cargo de:)</w:t>
      </w:r>
      <w:r w:rsidR="00D95371" w:rsidRPr="00574598">
        <w:rPr>
          <w:b/>
        </w:rPr>
        <w:t xml:space="preserve"> </w:t>
      </w:r>
      <w:r w:rsidR="00D95371" w:rsidRPr="00A26CF5">
        <w:t xml:space="preserve">e indique </w:t>
      </w:r>
      <w:r w:rsidR="002218A9" w:rsidRPr="002218A9">
        <w:rPr>
          <w:b/>
        </w:rPr>
        <w:t>(</w:t>
      </w:r>
      <w:r w:rsidR="00990C70" w:rsidRPr="002218A9">
        <w:rPr>
          <w:b/>
        </w:rPr>
        <w:t>ordenante</w:t>
      </w:r>
      <w:r w:rsidR="00D95371" w:rsidRPr="002218A9">
        <w:rPr>
          <w:b/>
        </w:rPr>
        <w:t>/compartido</w:t>
      </w:r>
      <w:r w:rsidR="00990C70" w:rsidRPr="002218A9">
        <w:rPr>
          <w:b/>
        </w:rPr>
        <w:t>s</w:t>
      </w:r>
      <w:r w:rsidR="002218A9" w:rsidRPr="002218A9">
        <w:rPr>
          <w:b/>
        </w:rPr>
        <w:t>)</w:t>
      </w:r>
      <w:r w:rsidR="00D95371" w:rsidRPr="002218A9">
        <w:rPr>
          <w:b/>
        </w:rPr>
        <w:t>.</w:t>
      </w:r>
      <w:r>
        <w:rPr>
          <w:b/>
        </w:rPr>
        <w:t xml:space="preserve"> Si no se indica, se asume que los gastos son compartidos.</w:t>
      </w:r>
    </w:p>
    <w:p w14:paraId="6168BF90" w14:textId="43A7F876" w:rsidR="00CC2D2C" w:rsidRPr="00A26CF5" w:rsidRDefault="00452D9D" w:rsidP="00375FF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D195C">
        <w:rPr>
          <w:rFonts w:asciiTheme="minorHAnsi" w:hAnsiTheme="minorHAnsi"/>
          <w:b/>
          <w:bCs/>
          <w:i/>
          <w:iCs/>
          <w:sz w:val="22"/>
          <w:szCs w:val="22"/>
        </w:rPr>
        <w:t>8</w:t>
      </w:r>
      <w:r w:rsidR="00375FFA" w:rsidRPr="008D195C">
        <w:rPr>
          <w:rFonts w:asciiTheme="minorHAnsi" w:hAnsiTheme="minorHAnsi"/>
          <w:b/>
          <w:bCs/>
          <w:i/>
          <w:iCs/>
          <w:sz w:val="22"/>
          <w:szCs w:val="22"/>
        </w:rPr>
        <w:t>-</w:t>
      </w:r>
      <w:r w:rsidR="00CC2D2C" w:rsidRPr="00A26CF5">
        <w:rPr>
          <w:rFonts w:asciiTheme="minorHAnsi" w:hAnsiTheme="minorHAnsi"/>
          <w:sz w:val="22"/>
          <w:szCs w:val="22"/>
        </w:rPr>
        <w:t xml:space="preserve"> Si se trata de un pago </w:t>
      </w:r>
      <w:r w:rsidR="00F05B9D">
        <w:rPr>
          <w:rFonts w:asciiTheme="minorHAnsi" w:hAnsiTheme="minorHAnsi"/>
          <w:sz w:val="22"/>
          <w:szCs w:val="22"/>
        </w:rPr>
        <w:t>con una</w:t>
      </w:r>
      <w:r w:rsidR="00CC2D2C" w:rsidRPr="00A26CF5">
        <w:rPr>
          <w:rFonts w:asciiTheme="minorHAnsi" w:hAnsiTheme="minorHAnsi"/>
          <w:sz w:val="22"/>
          <w:szCs w:val="22"/>
        </w:rPr>
        <w:t xml:space="preserve"> financiación</w:t>
      </w:r>
      <w:r w:rsidR="00F05B9D">
        <w:rPr>
          <w:rFonts w:asciiTheme="minorHAnsi" w:hAnsiTheme="minorHAnsi"/>
          <w:sz w:val="22"/>
          <w:szCs w:val="22"/>
        </w:rPr>
        <w:t xml:space="preserve"> otorgado por el Banco</w:t>
      </w:r>
      <w:r w:rsidR="00CC2D2C" w:rsidRPr="00A26CF5">
        <w:rPr>
          <w:rFonts w:asciiTheme="minorHAnsi" w:hAnsiTheme="minorHAnsi"/>
          <w:sz w:val="22"/>
          <w:szCs w:val="22"/>
        </w:rPr>
        <w:t xml:space="preserve">, por favor </w:t>
      </w:r>
      <w:r w:rsidR="00B86498">
        <w:rPr>
          <w:rFonts w:asciiTheme="minorHAnsi" w:hAnsiTheme="minorHAnsi"/>
          <w:sz w:val="22"/>
          <w:szCs w:val="22"/>
        </w:rPr>
        <w:t>seleccionar el recuadro</w:t>
      </w:r>
      <w:r w:rsidR="00B86498" w:rsidRPr="00A26CF5">
        <w:rPr>
          <w:rFonts w:asciiTheme="minorHAnsi" w:hAnsiTheme="minorHAnsi"/>
          <w:sz w:val="22"/>
          <w:szCs w:val="22"/>
        </w:rPr>
        <w:t xml:space="preserve"> </w:t>
      </w:r>
      <w:r w:rsidR="0071525D" w:rsidRPr="00A26CF5">
        <w:rPr>
          <w:rFonts w:asciiTheme="minorHAnsi" w:hAnsiTheme="minorHAnsi"/>
          <w:sz w:val="22"/>
          <w:szCs w:val="22"/>
        </w:rPr>
        <w:t xml:space="preserve">correspondiente </w:t>
      </w:r>
      <w:r w:rsidR="00B86498">
        <w:rPr>
          <w:rFonts w:asciiTheme="minorHAnsi" w:hAnsiTheme="minorHAnsi"/>
          <w:sz w:val="22"/>
          <w:szCs w:val="22"/>
        </w:rPr>
        <w:t xml:space="preserve">a esta opción </w:t>
      </w:r>
      <w:r w:rsidR="0071525D" w:rsidRPr="00A26CF5">
        <w:rPr>
          <w:rFonts w:asciiTheme="minorHAnsi" w:hAnsiTheme="minorHAnsi"/>
          <w:sz w:val="22"/>
          <w:szCs w:val="22"/>
        </w:rPr>
        <w:t>e indique el monto total que quiere financiar</w:t>
      </w:r>
      <w:r w:rsidR="002045B0">
        <w:rPr>
          <w:rFonts w:asciiTheme="minorHAnsi" w:hAnsiTheme="minorHAnsi"/>
          <w:sz w:val="22"/>
          <w:szCs w:val="22"/>
        </w:rPr>
        <w:t xml:space="preserve"> para esta operación</w:t>
      </w:r>
      <w:r w:rsidR="0071525D" w:rsidRPr="00A26CF5">
        <w:rPr>
          <w:rFonts w:asciiTheme="minorHAnsi" w:hAnsiTheme="minorHAnsi"/>
          <w:sz w:val="22"/>
          <w:szCs w:val="22"/>
        </w:rPr>
        <w:t>.</w:t>
      </w:r>
      <w:r w:rsidR="0071525D" w:rsidRPr="00574598">
        <w:rPr>
          <w:rFonts w:asciiTheme="minorHAnsi" w:hAnsiTheme="minorHAnsi"/>
          <w:b/>
          <w:sz w:val="22"/>
          <w:szCs w:val="22"/>
        </w:rPr>
        <w:t xml:space="preserve"> (La operación será cancelada con fondos de la Financiación…)</w:t>
      </w:r>
    </w:p>
    <w:p w14:paraId="0A89CF22" w14:textId="77777777" w:rsidR="00CC2D2C" w:rsidRPr="00A26CF5" w:rsidRDefault="00CC2D2C" w:rsidP="00375FFA">
      <w:pPr>
        <w:jc w:val="both"/>
      </w:pPr>
    </w:p>
    <w:p w14:paraId="248C0C61" w14:textId="77777777" w:rsidR="00375FFA" w:rsidRDefault="00375FFA" w:rsidP="00375FFA">
      <w:pPr>
        <w:jc w:val="both"/>
        <w:rPr>
          <w:b/>
        </w:rPr>
      </w:pPr>
    </w:p>
    <w:p w14:paraId="63DBFA54" w14:textId="2DA81721" w:rsidR="007C44E4" w:rsidRPr="00375FFA" w:rsidRDefault="00D30C37" w:rsidP="00375FFA">
      <w:pPr>
        <w:jc w:val="both"/>
        <w:rPr>
          <w:b/>
          <w:color w:val="C00000"/>
        </w:rPr>
      </w:pPr>
      <w:r w:rsidRPr="00375FFA">
        <w:rPr>
          <w:b/>
          <w:color w:val="C00000"/>
        </w:rPr>
        <w:lastRenderedPageBreak/>
        <w:t>Paso 2</w:t>
      </w:r>
      <w:r w:rsidR="00FC3648" w:rsidRPr="00375FFA">
        <w:rPr>
          <w:b/>
          <w:color w:val="C00000"/>
        </w:rPr>
        <w:t xml:space="preserve"> – Boleto de Venta de Cambio</w:t>
      </w:r>
    </w:p>
    <w:p w14:paraId="091F6473" w14:textId="6FC10629" w:rsidR="00243349" w:rsidRPr="00375FFA" w:rsidRDefault="0071525D" w:rsidP="00375FFA">
      <w:pPr>
        <w:jc w:val="both"/>
        <w:rPr>
          <w:color w:val="000000" w:themeColor="text1"/>
          <w:lang w:eastAsia="es-AR"/>
        </w:rPr>
      </w:pPr>
      <w:r w:rsidRPr="00375FFA">
        <w:t xml:space="preserve">A </w:t>
      </w:r>
      <w:r w:rsidR="00375FFA" w:rsidRPr="00375FFA">
        <w:t>continuación,</w:t>
      </w:r>
      <w:r w:rsidRPr="00375FFA">
        <w:t xml:space="preserve"> deberá completar el </w:t>
      </w:r>
      <w:r w:rsidR="00B86498" w:rsidRPr="00375FFA">
        <w:t xml:space="preserve">boleto </w:t>
      </w:r>
      <w:r w:rsidRPr="00375FFA">
        <w:t>de venta de cambio indicando los datos de la operación</w:t>
      </w:r>
      <w:r w:rsidR="00B86498" w:rsidRPr="00375FFA">
        <w:t>.</w:t>
      </w:r>
    </w:p>
    <w:p w14:paraId="7C38C715" w14:textId="41976EDF" w:rsidR="00B86498" w:rsidRPr="00375FFA" w:rsidRDefault="00B86498" w:rsidP="00375FFA">
      <w:pPr>
        <w:jc w:val="both"/>
        <w:rPr>
          <w:color w:val="000000"/>
          <w:szCs w:val="16"/>
        </w:rPr>
      </w:pPr>
      <w:r w:rsidRPr="00375FFA">
        <w:rPr>
          <w:color w:val="000000" w:themeColor="text1"/>
          <w:lang w:eastAsia="es-AR"/>
        </w:rPr>
        <w:t xml:space="preserve">Se recuerda que </w:t>
      </w:r>
      <w:r w:rsidRPr="00375FFA">
        <w:rPr>
          <w:color w:val="000000"/>
          <w:szCs w:val="16"/>
        </w:rPr>
        <w:t xml:space="preserve">la actuación del Banco se limita a informar al banco del exterior el número de cuenta del beneficiario y el nombre del titular de la misma indicados en el boleto de cambios. </w:t>
      </w:r>
      <w:r w:rsidR="00BD0503" w:rsidRPr="00375FFA">
        <w:rPr>
          <w:color w:val="000000"/>
          <w:szCs w:val="16"/>
        </w:rPr>
        <w:t>Dado que e</w:t>
      </w:r>
      <w:r w:rsidRPr="00375FFA">
        <w:rPr>
          <w:color w:val="000000"/>
          <w:szCs w:val="16"/>
        </w:rPr>
        <w:t>l Banco no podrá verificar la coincidencia entre el número y el titular de la cuenta informada, la acreditación de los fondos en el exterior será realizada por el banco beneficiario, de acuerdo a los usos y costumbres en el exterior.</w:t>
      </w:r>
    </w:p>
    <w:p w14:paraId="698526C5" w14:textId="435C2DA7" w:rsidR="00BD0503" w:rsidRPr="00375FFA" w:rsidRDefault="00BD0503" w:rsidP="00375FFA">
      <w:pPr>
        <w:jc w:val="both"/>
        <w:rPr>
          <w:color w:val="000000" w:themeColor="text1"/>
          <w:lang w:eastAsia="es-AR"/>
        </w:rPr>
      </w:pPr>
      <w:r w:rsidRPr="00375FFA">
        <w:t xml:space="preserve">Por estos motivos, se solicita </w:t>
      </w:r>
      <w:r w:rsidRPr="00375FFA">
        <w:rPr>
          <w:b/>
          <w:bCs/>
          <w:u w:val="single"/>
        </w:rPr>
        <w:t>prestar</w:t>
      </w:r>
      <w:r w:rsidRPr="00375FFA">
        <w:rPr>
          <w:b/>
          <w:bCs/>
          <w:color w:val="000000" w:themeColor="text1"/>
          <w:u w:val="single"/>
          <w:lang w:eastAsia="es-AR"/>
        </w:rPr>
        <w:t xml:space="preserve"> suma atención a los datos sobre el beneficiario del exterior que se consigne en el boleto de venta</w:t>
      </w:r>
      <w:r w:rsidRPr="00375FFA">
        <w:rPr>
          <w:color w:val="000000" w:themeColor="text1"/>
          <w:lang w:eastAsia="es-AR"/>
        </w:rPr>
        <w:t>, dado que el pago será direccionado conforme dichas instrucciones.</w:t>
      </w:r>
    </w:p>
    <w:p w14:paraId="5B680993" w14:textId="55FFFAFA" w:rsidR="003B7E57" w:rsidRDefault="003B7E57" w:rsidP="00375FFA">
      <w:pPr>
        <w:jc w:val="both"/>
        <w:rPr>
          <w:noProof/>
          <w:lang w:eastAsia="es-AR"/>
        </w:rPr>
      </w:pPr>
    </w:p>
    <w:p w14:paraId="04EC086C" w14:textId="2508A015" w:rsidR="00B86498" w:rsidRDefault="00B86498" w:rsidP="00375FFA">
      <w:pPr>
        <w:jc w:val="both"/>
        <w:rPr>
          <w:noProof/>
          <w:lang w:eastAsia="es-AR"/>
        </w:rPr>
      </w:pPr>
      <w:r w:rsidRPr="00B86498">
        <w:rPr>
          <w:noProof/>
          <w:lang w:eastAsia="es-AR"/>
        </w:rPr>
        <w:drawing>
          <wp:inline distT="0" distB="0" distL="0" distR="0" wp14:anchorId="56F21594" wp14:editId="2032A157">
            <wp:extent cx="5553850" cy="1857634"/>
            <wp:effectExtent l="0" t="0" r="889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42BA3" w14:textId="77777777" w:rsidR="00F77874" w:rsidRPr="00A26CF5" w:rsidRDefault="00F77874" w:rsidP="00375FFA">
      <w:pPr>
        <w:jc w:val="both"/>
      </w:pPr>
    </w:p>
    <w:p w14:paraId="6F4AE0E2" w14:textId="6E2581E9" w:rsidR="00014595" w:rsidRPr="00A26CF5" w:rsidRDefault="00D7277E" w:rsidP="00375FFA">
      <w:pPr>
        <w:jc w:val="both"/>
        <w:rPr>
          <w:color w:val="000000" w:themeColor="text1"/>
        </w:rPr>
      </w:pPr>
      <w:r w:rsidRPr="008D195C">
        <w:rPr>
          <w:b/>
          <w:bCs/>
          <w:i/>
          <w:iCs/>
          <w:color w:val="000000" w:themeColor="text1"/>
        </w:rPr>
        <w:t>1</w:t>
      </w:r>
      <w:r w:rsidR="00375FFA" w:rsidRPr="008D195C">
        <w:rPr>
          <w:b/>
          <w:bCs/>
          <w:i/>
          <w:iCs/>
          <w:color w:val="000000" w:themeColor="text1"/>
        </w:rPr>
        <w:t>-</w:t>
      </w:r>
      <w:r w:rsidR="00375FFA" w:rsidRPr="00A26CF5">
        <w:rPr>
          <w:color w:val="000000" w:themeColor="text1"/>
        </w:rPr>
        <w:t xml:space="preserve"> Seleccione</w:t>
      </w:r>
      <w:r w:rsidR="00014595" w:rsidRPr="00A26CF5">
        <w:rPr>
          <w:color w:val="000000" w:themeColor="text1"/>
        </w:rPr>
        <w:t xml:space="preserve"> el concepto de la operación </w:t>
      </w:r>
      <w:r w:rsidR="00F77874">
        <w:rPr>
          <w:b/>
          <w:color w:val="000000" w:themeColor="text1"/>
        </w:rPr>
        <w:t xml:space="preserve">(Nro código de concepto y descripción) </w:t>
      </w:r>
      <w:r w:rsidR="00CB2D14" w:rsidRPr="00CB2D14">
        <w:rPr>
          <w:color w:val="000000" w:themeColor="text1"/>
        </w:rPr>
        <w:t>desde el</w:t>
      </w:r>
      <w:r w:rsidR="00CB2D14">
        <w:rPr>
          <w:b/>
          <w:color w:val="000000" w:themeColor="text1"/>
        </w:rPr>
        <w:t xml:space="preserve"> </w:t>
      </w:r>
      <w:r w:rsidR="00CB2D14">
        <w:rPr>
          <w:color w:val="000000" w:themeColor="text1"/>
        </w:rPr>
        <w:t>desplegable habilitado en el formulario.</w:t>
      </w:r>
      <w:r w:rsidR="00FA46C9">
        <w:rPr>
          <w:color w:val="000000" w:themeColor="text1"/>
        </w:rPr>
        <w:t xml:space="preserve"> </w:t>
      </w:r>
    </w:p>
    <w:p w14:paraId="26A221AF" w14:textId="794C80DD" w:rsidR="00014595" w:rsidRDefault="00CB2D14" w:rsidP="00375FFA">
      <w:pPr>
        <w:jc w:val="both"/>
        <w:rPr>
          <w:b/>
          <w:color w:val="000000" w:themeColor="text1"/>
        </w:rPr>
      </w:pPr>
      <w:r w:rsidRPr="008D195C">
        <w:rPr>
          <w:b/>
          <w:bCs/>
          <w:i/>
          <w:iCs/>
          <w:color w:val="000000" w:themeColor="text1"/>
        </w:rPr>
        <w:t>2</w:t>
      </w:r>
      <w:r w:rsidR="00375FFA" w:rsidRPr="008D195C">
        <w:rPr>
          <w:b/>
          <w:bCs/>
          <w:i/>
          <w:iCs/>
          <w:color w:val="000000" w:themeColor="text1"/>
        </w:rPr>
        <w:t>-</w:t>
      </w:r>
      <w:r w:rsidR="00375FFA" w:rsidRPr="00A26CF5">
        <w:rPr>
          <w:color w:val="000000" w:themeColor="text1"/>
        </w:rPr>
        <w:t xml:space="preserve"> Complete</w:t>
      </w:r>
      <w:r w:rsidR="00014595" w:rsidRPr="00A26CF5">
        <w:rPr>
          <w:color w:val="000000" w:themeColor="text1"/>
        </w:rPr>
        <w:t xml:space="preserve">, en letras </w:t>
      </w:r>
      <w:r w:rsidR="00375FFA" w:rsidRPr="00A26CF5">
        <w:rPr>
          <w:color w:val="000000" w:themeColor="text1"/>
        </w:rPr>
        <w:t>mayúsculas, el</w:t>
      </w:r>
      <w:r w:rsidR="009A62D7">
        <w:rPr>
          <w:color w:val="000000" w:themeColor="text1"/>
        </w:rPr>
        <w:t xml:space="preserve"> nombre</w:t>
      </w:r>
      <w:r w:rsidR="00014595" w:rsidRPr="00A26CF5">
        <w:rPr>
          <w:color w:val="000000" w:themeColor="text1"/>
        </w:rPr>
        <w:t xml:space="preserve"> del beneficiario </w:t>
      </w:r>
      <w:r w:rsidR="00014595" w:rsidRPr="00A26CF5">
        <w:rPr>
          <w:b/>
          <w:color w:val="000000" w:themeColor="text1"/>
        </w:rPr>
        <w:t>(Beneficiario del Exterior)</w:t>
      </w:r>
    </w:p>
    <w:p w14:paraId="34F2F97C" w14:textId="1D8C24CD" w:rsidR="00351A85" w:rsidRDefault="00CB2D14" w:rsidP="00375FFA">
      <w:pPr>
        <w:jc w:val="both"/>
        <w:rPr>
          <w:b/>
          <w:color w:val="000000" w:themeColor="text1"/>
        </w:rPr>
      </w:pPr>
      <w:r w:rsidRPr="008D195C">
        <w:rPr>
          <w:b/>
          <w:bCs/>
          <w:i/>
          <w:iCs/>
          <w:color w:val="000000" w:themeColor="text1"/>
        </w:rPr>
        <w:t>3</w:t>
      </w:r>
      <w:r w:rsidR="00375FFA" w:rsidRPr="008D195C">
        <w:rPr>
          <w:b/>
          <w:bCs/>
          <w:i/>
          <w:iCs/>
          <w:color w:val="000000" w:themeColor="text1"/>
        </w:rPr>
        <w:t>-</w:t>
      </w:r>
      <w:r w:rsidR="00375FFA" w:rsidRPr="00A26CF5">
        <w:rPr>
          <w:color w:val="000000" w:themeColor="text1"/>
        </w:rPr>
        <w:t xml:space="preserve"> Complete</w:t>
      </w:r>
      <w:r w:rsidR="009A62D7">
        <w:rPr>
          <w:color w:val="000000" w:themeColor="text1"/>
        </w:rPr>
        <w:t>, en letras mayúsculas, el D</w:t>
      </w:r>
      <w:r w:rsidR="00014595" w:rsidRPr="00A26CF5">
        <w:rPr>
          <w:color w:val="000000" w:themeColor="text1"/>
        </w:rPr>
        <w:t xml:space="preserve">omicilio/Localidad del beneficiario </w:t>
      </w:r>
      <w:r w:rsidR="00014595" w:rsidRPr="00A26CF5">
        <w:rPr>
          <w:b/>
          <w:color w:val="000000" w:themeColor="text1"/>
        </w:rPr>
        <w:t>(Domicilio/Localidad</w:t>
      </w:r>
      <w:r w:rsidR="00744961">
        <w:rPr>
          <w:b/>
          <w:color w:val="000000" w:themeColor="text1"/>
        </w:rPr>
        <w:t xml:space="preserve"> </w:t>
      </w:r>
      <w:r w:rsidR="00014595" w:rsidRPr="00A26CF5">
        <w:rPr>
          <w:b/>
          <w:color w:val="000000" w:themeColor="text1"/>
        </w:rPr>
        <w:t>del beneficiario)</w:t>
      </w:r>
      <w:r w:rsidR="00BD0503">
        <w:rPr>
          <w:b/>
          <w:color w:val="000000" w:themeColor="text1"/>
        </w:rPr>
        <w:t xml:space="preserve"> y el País del mismo (País).</w:t>
      </w:r>
    </w:p>
    <w:p w14:paraId="6859EBC0" w14:textId="77777777" w:rsidR="00014595" w:rsidRPr="00A26CF5" w:rsidRDefault="00CB2D14" w:rsidP="00375FFA">
      <w:pPr>
        <w:jc w:val="both"/>
        <w:rPr>
          <w:b/>
        </w:rPr>
      </w:pPr>
      <w:r w:rsidRPr="008D195C">
        <w:rPr>
          <w:b/>
          <w:bCs/>
          <w:i/>
          <w:iCs/>
        </w:rPr>
        <w:t>4</w:t>
      </w:r>
      <w:r w:rsidR="00014595" w:rsidRPr="008D195C">
        <w:rPr>
          <w:b/>
          <w:bCs/>
          <w:i/>
          <w:iCs/>
        </w:rPr>
        <w:t>-</w:t>
      </w:r>
      <w:r w:rsidR="00014595" w:rsidRPr="00A26CF5">
        <w:t xml:space="preserve"> Co</w:t>
      </w:r>
      <w:r w:rsidR="00075023">
        <w:t>nsigne</w:t>
      </w:r>
      <w:r w:rsidR="00014595" w:rsidRPr="00A26CF5">
        <w:t xml:space="preserve"> </w:t>
      </w:r>
      <w:r w:rsidR="009A62D7">
        <w:t>el número de</w:t>
      </w:r>
      <w:r w:rsidR="00014595" w:rsidRPr="00A26CF5">
        <w:t xml:space="preserve"> cuenta del benefi</w:t>
      </w:r>
      <w:r w:rsidR="00C16ACE" w:rsidRPr="00A26CF5">
        <w:t xml:space="preserve">ciario del exterior completo en </w:t>
      </w:r>
      <w:r w:rsidR="00C16ACE" w:rsidRPr="00A26CF5">
        <w:rPr>
          <w:b/>
        </w:rPr>
        <w:t>(Cuenta del beneficiario del exterior Nro).</w:t>
      </w:r>
    </w:p>
    <w:p w14:paraId="5CB61F8E" w14:textId="77777777" w:rsidR="00750FC2" w:rsidRDefault="00750FC2" w:rsidP="00375FFA">
      <w:pPr>
        <w:pStyle w:val="Default"/>
        <w:spacing w:after="70"/>
        <w:jc w:val="both"/>
        <w:rPr>
          <w:rFonts w:asciiTheme="minorHAnsi" w:hAnsiTheme="minorHAnsi"/>
          <w:sz w:val="22"/>
          <w:szCs w:val="22"/>
        </w:rPr>
      </w:pPr>
    </w:p>
    <w:p w14:paraId="51E57FA0" w14:textId="77777777" w:rsidR="00C16ACE" w:rsidRPr="00A26CF5" w:rsidRDefault="00C16ACE" w:rsidP="00375FFA">
      <w:pPr>
        <w:pStyle w:val="Default"/>
        <w:spacing w:after="70"/>
        <w:jc w:val="both"/>
        <w:rPr>
          <w:rFonts w:asciiTheme="minorHAnsi" w:hAnsiTheme="minorHAnsi"/>
          <w:sz w:val="22"/>
          <w:szCs w:val="22"/>
        </w:rPr>
      </w:pPr>
      <w:r w:rsidRPr="00A26CF5">
        <w:rPr>
          <w:rFonts w:asciiTheme="minorHAnsi" w:hAnsiTheme="minorHAnsi"/>
          <w:sz w:val="22"/>
          <w:szCs w:val="22"/>
        </w:rPr>
        <w:t>En casos de transferencias a algunos de los siguientes lugares debe completar:</w:t>
      </w:r>
    </w:p>
    <w:p w14:paraId="6C5DEC52" w14:textId="08C2CBBC" w:rsidR="00C16ACE" w:rsidRPr="00A26CF5" w:rsidRDefault="00C16ACE" w:rsidP="00375FFA">
      <w:pPr>
        <w:pStyle w:val="Default"/>
        <w:numPr>
          <w:ilvl w:val="0"/>
          <w:numId w:val="4"/>
        </w:numPr>
        <w:spacing w:after="70"/>
        <w:jc w:val="both"/>
        <w:rPr>
          <w:rFonts w:asciiTheme="minorHAnsi" w:hAnsiTheme="minorHAnsi"/>
          <w:sz w:val="22"/>
          <w:szCs w:val="22"/>
        </w:rPr>
      </w:pPr>
      <w:r w:rsidRPr="00A26CF5">
        <w:rPr>
          <w:rFonts w:asciiTheme="minorHAnsi" w:hAnsiTheme="minorHAnsi"/>
          <w:sz w:val="22"/>
          <w:szCs w:val="22"/>
        </w:rPr>
        <w:t>Europa</w:t>
      </w:r>
      <w:r w:rsidR="00BD0503">
        <w:rPr>
          <w:rFonts w:asciiTheme="minorHAnsi" w:hAnsiTheme="minorHAnsi"/>
          <w:sz w:val="22"/>
          <w:szCs w:val="22"/>
        </w:rPr>
        <w:t xml:space="preserve"> (moneda </w:t>
      </w:r>
      <w:r w:rsidR="00375FFA">
        <w:rPr>
          <w:rFonts w:asciiTheme="minorHAnsi" w:hAnsiTheme="minorHAnsi"/>
          <w:sz w:val="22"/>
          <w:szCs w:val="22"/>
        </w:rPr>
        <w:t>euros</w:t>
      </w:r>
      <w:r w:rsidR="00BD0503">
        <w:rPr>
          <w:rFonts w:asciiTheme="minorHAnsi" w:hAnsiTheme="minorHAnsi"/>
          <w:sz w:val="22"/>
          <w:szCs w:val="22"/>
        </w:rPr>
        <w:t>)</w:t>
      </w:r>
      <w:r w:rsidRPr="00A26CF5">
        <w:rPr>
          <w:rFonts w:asciiTheme="minorHAnsi" w:hAnsiTheme="minorHAnsi"/>
          <w:sz w:val="22"/>
          <w:szCs w:val="22"/>
        </w:rPr>
        <w:t xml:space="preserve">:  IBAN </w:t>
      </w:r>
    </w:p>
    <w:p w14:paraId="6A4005C4" w14:textId="371E75D8" w:rsidR="00C16ACE" w:rsidRPr="00A26CF5" w:rsidRDefault="00C16ACE" w:rsidP="00375FFA">
      <w:pPr>
        <w:pStyle w:val="Default"/>
        <w:numPr>
          <w:ilvl w:val="0"/>
          <w:numId w:val="4"/>
        </w:numPr>
        <w:spacing w:after="70"/>
        <w:jc w:val="both"/>
        <w:rPr>
          <w:rFonts w:asciiTheme="minorHAnsi" w:hAnsiTheme="minorHAnsi"/>
          <w:sz w:val="22"/>
          <w:szCs w:val="22"/>
        </w:rPr>
      </w:pPr>
      <w:r w:rsidRPr="00A26CF5">
        <w:rPr>
          <w:rFonts w:asciiTheme="minorHAnsi" w:hAnsiTheme="minorHAnsi"/>
          <w:sz w:val="22"/>
          <w:szCs w:val="22"/>
        </w:rPr>
        <w:t>China</w:t>
      </w:r>
      <w:r w:rsidR="00BD0503">
        <w:rPr>
          <w:rFonts w:asciiTheme="minorHAnsi" w:hAnsiTheme="minorHAnsi"/>
          <w:sz w:val="22"/>
          <w:szCs w:val="22"/>
        </w:rPr>
        <w:t xml:space="preserve"> (moneda </w:t>
      </w:r>
      <w:r w:rsidR="00375FFA">
        <w:rPr>
          <w:rFonts w:asciiTheme="minorHAnsi" w:hAnsiTheme="minorHAnsi"/>
          <w:sz w:val="22"/>
          <w:szCs w:val="22"/>
        </w:rPr>
        <w:t>yuanes</w:t>
      </w:r>
      <w:r w:rsidR="00BD0503">
        <w:rPr>
          <w:rFonts w:asciiTheme="minorHAnsi" w:hAnsiTheme="minorHAnsi"/>
          <w:sz w:val="22"/>
          <w:szCs w:val="22"/>
        </w:rPr>
        <w:t>)</w:t>
      </w:r>
      <w:r w:rsidRPr="00A26CF5">
        <w:rPr>
          <w:rFonts w:asciiTheme="minorHAnsi" w:hAnsiTheme="minorHAnsi"/>
          <w:sz w:val="22"/>
          <w:szCs w:val="22"/>
        </w:rPr>
        <w:t>: CNAP</w:t>
      </w:r>
    </w:p>
    <w:p w14:paraId="352A1356" w14:textId="3CD0B803" w:rsidR="00C16ACE" w:rsidRPr="00A26CF5" w:rsidRDefault="00C16ACE" w:rsidP="00375FFA">
      <w:pPr>
        <w:pStyle w:val="Default"/>
        <w:numPr>
          <w:ilvl w:val="0"/>
          <w:numId w:val="4"/>
        </w:numPr>
        <w:spacing w:after="70"/>
        <w:jc w:val="both"/>
        <w:rPr>
          <w:rFonts w:asciiTheme="minorHAnsi" w:hAnsiTheme="minorHAnsi"/>
          <w:sz w:val="22"/>
          <w:szCs w:val="22"/>
        </w:rPr>
      </w:pPr>
      <w:r w:rsidRPr="00A26CF5">
        <w:rPr>
          <w:rFonts w:asciiTheme="minorHAnsi" w:hAnsiTheme="minorHAnsi"/>
          <w:sz w:val="22"/>
          <w:szCs w:val="22"/>
        </w:rPr>
        <w:t>Canada</w:t>
      </w:r>
      <w:r w:rsidR="00BD0503">
        <w:rPr>
          <w:rFonts w:asciiTheme="minorHAnsi" w:hAnsiTheme="minorHAnsi"/>
          <w:sz w:val="22"/>
          <w:szCs w:val="22"/>
        </w:rPr>
        <w:t xml:space="preserve"> (moneda </w:t>
      </w:r>
      <w:r w:rsidR="00375FFA">
        <w:rPr>
          <w:rFonts w:asciiTheme="minorHAnsi" w:hAnsiTheme="minorHAnsi"/>
          <w:sz w:val="22"/>
          <w:szCs w:val="22"/>
        </w:rPr>
        <w:t>dólar canadiense</w:t>
      </w:r>
      <w:r w:rsidR="00BD0503">
        <w:rPr>
          <w:rFonts w:asciiTheme="minorHAnsi" w:hAnsiTheme="minorHAnsi"/>
          <w:sz w:val="22"/>
          <w:szCs w:val="22"/>
        </w:rPr>
        <w:t>)</w:t>
      </w:r>
      <w:r w:rsidRPr="00A26CF5">
        <w:rPr>
          <w:rFonts w:asciiTheme="minorHAnsi" w:hAnsiTheme="minorHAnsi"/>
          <w:sz w:val="22"/>
          <w:szCs w:val="22"/>
        </w:rPr>
        <w:t xml:space="preserve">: Nro de transit </w:t>
      </w:r>
    </w:p>
    <w:p w14:paraId="2A3489A2" w14:textId="08B20860" w:rsidR="00C16ACE" w:rsidRPr="00A26CF5" w:rsidRDefault="00C16ACE" w:rsidP="00375FFA">
      <w:pPr>
        <w:pStyle w:val="Default"/>
        <w:numPr>
          <w:ilvl w:val="0"/>
          <w:numId w:val="4"/>
        </w:numPr>
        <w:spacing w:after="70"/>
        <w:jc w:val="both"/>
        <w:rPr>
          <w:rFonts w:asciiTheme="minorHAnsi" w:hAnsiTheme="minorHAnsi"/>
          <w:sz w:val="22"/>
          <w:szCs w:val="22"/>
        </w:rPr>
      </w:pPr>
      <w:r w:rsidRPr="00A26CF5">
        <w:rPr>
          <w:rFonts w:asciiTheme="minorHAnsi" w:hAnsiTheme="minorHAnsi"/>
          <w:sz w:val="22"/>
          <w:szCs w:val="22"/>
        </w:rPr>
        <w:t>Australia</w:t>
      </w:r>
      <w:r w:rsidR="00BD0503">
        <w:rPr>
          <w:rFonts w:asciiTheme="minorHAnsi" w:hAnsiTheme="minorHAnsi"/>
          <w:sz w:val="22"/>
          <w:szCs w:val="22"/>
        </w:rPr>
        <w:t xml:space="preserve"> (moneda</w:t>
      </w:r>
      <w:r w:rsidR="002853E5">
        <w:rPr>
          <w:rFonts w:asciiTheme="minorHAnsi" w:hAnsiTheme="minorHAnsi"/>
          <w:sz w:val="22"/>
          <w:szCs w:val="22"/>
        </w:rPr>
        <w:t xml:space="preserve"> </w:t>
      </w:r>
      <w:r w:rsidR="00375FFA">
        <w:rPr>
          <w:rFonts w:asciiTheme="minorHAnsi" w:hAnsiTheme="minorHAnsi"/>
          <w:sz w:val="22"/>
          <w:szCs w:val="22"/>
        </w:rPr>
        <w:t>dólar australiano</w:t>
      </w:r>
      <w:r w:rsidR="002853E5">
        <w:rPr>
          <w:rFonts w:asciiTheme="minorHAnsi" w:hAnsiTheme="minorHAnsi"/>
          <w:sz w:val="22"/>
          <w:szCs w:val="22"/>
        </w:rPr>
        <w:t>)</w:t>
      </w:r>
      <w:r w:rsidRPr="00A26CF5">
        <w:rPr>
          <w:rFonts w:asciiTheme="minorHAnsi" w:hAnsiTheme="minorHAnsi"/>
          <w:sz w:val="22"/>
          <w:szCs w:val="22"/>
        </w:rPr>
        <w:t xml:space="preserve">: BSB </w:t>
      </w:r>
    </w:p>
    <w:p w14:paraId="3C90D8F4" w14:textId="0FD8C47C" w:rsidR="00C16ACE" w:rsidRPr="00A26CF5" w:rsidRDefault="00C16ACE" w:rsidP="00375FFA">
      <w:pPr>
        <w:pStyle w:val="Default"/>
        <w:numPr>
          <w:ilvl w:val="0"/>
          <w:numId w:val="4"/>
        </w:numPr>
        <w:spacing w:after="70"/>
        <w:jc w:val="both"/>
        <w:rPr>
          <w:rFonts w:asciiTheme="minorHAnsi" w:hAnsiTheme="minorHAnsi"/>
          <w:sz w:val="22"/>
          <w:szCs w:val="22"/>
        </w:rPr>
      </w:pPr>
      <w:r w:rsidRPr="00A26CF5">
        <w:rPr>
          <w:rFonts w:asciiTheme="minorHAnsi" w:hAnsiTheme="minorHAnsi"/>
          <w:sz w:val="22"/>
          <w:szCs w:val="22"/>
        </w:rPr>
        <w:t>Sudáfrica</w:t>
      </w:r>
      <w:r w:rsidR="00BD0503">
        <w:rPr>
          <w:rFonts w:asciiTheme="minorHAnsi" w:hAnsiTheme="minorHAnsi"/>
          <w:sz w:val="22"/>
          <w:szCs w:val="22"/>
        </w:rPr>
        <w:t xml:space="preserve"> (</w:t>
      </w:r>
      <w:r w:rsidR="002853E5">
        <w:rPr>
          <w:rFonts w:asciiTheme="minorHAnsi" w:hAnsiTheme="minorHAnsi"/>
          <w:sz w:val="22"/>
          <w:szCs w:val="22"/>
        </w:rPr>
        <w:t xml:space="preserve">moneda </w:t>
      </w:r>
      <w:r w:rsidR="00BD0503">
        <w:rPr>
          <w:rFonts w:asciiTheme="minorHAnsi" w:hAnsiTheme="minorHAnsi"/>
          <w:sz w:val="22"/>
          <w:szCs w:val="22"/>
        </w:rPr>
        <w:t>Rands)</w:t>
      </w:r>
      <w:r w:rsidRPr="00A26CF5">
        <w:rPr>
          <w:rFonts w:asciiTheme="minorHAnsi" w:hAnsiTheme="minorHAnsi"/>
          <w:sz w:val="22"/>
          <w:szCs w:val="22"/>
        </w:rPr>
        <w:t xml:space="preserve">: Branch Code </w:t>
      </w:r>
    </w:p>
    <w:p w14:paraId="1BDFDEF6" w14:textId="6E14E32C" w:rsidR="00C16ACE" w:rsidRPr="00A26CF5" w:rsidRDefault="00C16ACE" w:rsidP="00375FFA">
      <w:pPr>
        <w:pStyle w:val="Default"/>
        <w:numPr>
          <w:ilvl w:val="0"/>
          <w:numId w:val="4"/>
        </w:numPr>
        <w:spacing w:after="70"/>
        <w:jc w:val="both"/>
        <w:rPr>
          <w:rFonts w:asciiTheme="minorHAnsi" w:hAnsiTheme="minorHAnsi"/>
          <w:sz w:val="22"/>
          <w:szCs w:val="22"/>
        </w:rPr>
      </w:pPr>
      <w:r w:rsidRPr="00A26CF5">
        <w:rPr>
          <w:rFonts w:asciiTheme="minorHAnsi" w:hAnsiTheme="minorHAnsi"/>
          <w:sz w:val="22"/>
          <w:szCs w:val="22"/>
        </w:rPr>
        <w:t>Pagos a Brasil</w:t>
      </w:r>
      <w:r w:rsidR="002853E5">
        <w:rPr>
          <w:rFonts w:asciiTheme="minorHAnsi" w:hAnsiTheme="minorHAnsi"/>
          <w:sz w:val="22"/>
          <w:szCs w:val="22"/>
        </w:rPr>
        <w:t xml:space="preserve"> (en moneda </w:t>
      </w:r>
      <w:r w:rsidR="00375FFA">
        <w:rPr>
          <w:rFonts w:asciiTheme="minorHAnsi" w:hAnsiTheme="minorHAnsi"/>
          <w:sz w:val="22"/>
          <w:szCs w:val="22"/>
        </w:rPr>
        <w:t>dólar</w:t>
      </w:r>
      <w:r w:rsidR="002853E5">
        <w:rPr>
          <w:rFonts w:asciiTheme="minorHAnsi" w:hAnsiTheme="minorHAnsi"/>
          <w:sz w:val="22"/>
          <w:szCs w:val="22"/>
        </w:rPr>
        <w:t>)</w:t>
      </w:r>
      <w:r w:rsidRPr="00A26CF5">
        <w:rPr>
          <w:rFonts w:asciiTheme="minorHAnsi" w:hAnsiTheme="minorHAnsi"/>
          <w:sz w:val="22"/>
          <w:szCs w:val="22"/>
        </w:rPr>
        <w:t>: Branch/</w:t>
      </w:r>
      <w:r w:rsidR="00375FFA" w:rsidRPr="00A26CF5">
        <w:rPr>
          <w:rFonts w:asciiTheme="minorHAnsi" w:hAnsiTheme="minorHAnsi"/>
          <w:sz w:val="22"/>
          <w:szCs w:val="22"/>
        </w:rPr>
        <w:t>Agency.</w:t>
      </w:r>
      <w:r w:rsidR="002853E5">
        <w:rPr>
          <w:rFonts w:asciiTheme="minorHAnsi" w:hAnsiTheme="minorHAnsi"/>
          <w:sz w:val="22"/>
          <w:szCs w:val="22"/>
        </w:rPr>
        <w:t xml:space="preserve"> Para pagos en reales ir al paso 3.</w:t>
      </w:r>
    </w:p>
    <w:p w14:paraId="7679406E" w14:textId="7D0B0CC0" w:rsidR="00C16ACE" w:rsidRPr="00A26CF5" w:rsidRDefault="00C16ACE" w:rsidP="00375FFA">
      <w:pPr>
        <w:pStyle w:val="Default"/>
        <w:numPr>
          <w:ilvl w:val="0"/>
          <w:numId w:val="4"/>
        </w:numPr>
        <w:spacing w:after="70"/>
        <w:jc w:val="both"/>
        <w:rPr>
          <w:rFonts w:asciiTheme="minorHAnsi" w:hAnsiTheme="minorHAnsi"/>
          <w:sz w:val="22"/>
          <w:szCs w:val="22"/>
        </w:rPr>
      </w:pPr>
      <w:r w:rsidRPr="00A26CF5">
        <w:rPr>
          <w:rFonts w:asciiTheme="minorHAnsi" w:hAnsiTheme="minorHAnsi"/>
          <w:sz w:val="22"/>
          <w:szCs w:val="22"/>
        </w:rPr>
        <w:t>Pagos a Gran Bretaña</w:t>
      </w:r>
      <w:r w:rsidR="00BD0503">
        <w:rPr>
          <w:rFonts w:asciiTheme="minorHAnsi" w:hAnsiTheme="minorHAnsi"/>
          <w:sz w:val="22"/>
          <w:szCs w:val="22"/>
        </w:rPr>
        <w:t xml:space="preserve"> (</w:t>
      </w:r>
      <w:r w:rsidR="002853E5">
        <w:rPr>
          <w:rFonts w:asciiTheme="minorHAnsi" w:hAnsiTheme="minorHAnsi"/>
          <w:sz w:val="22"/>
          <w:szCs w:val="22"/>
        </w:rPr>
        <w:t xml:space="preserve">moneda </w:t>
      </w:r>
      <w:r w:rsidR="00375FFA">
        <w:rPr>
          <w:rFonts w:asciiTheme="minorHAnsi" w:hAnsiTheme="minorHAnsi"/>
          <w:sz w:val="22"/>
          <w:szCs w:val="22"/>
        </w:rPr>
        <w:t>libras esterlinas</w:t>
      </w:r>
      <w:r w:rsidR="00BD0503">
        <w:rPr>
          <w:rFonts w:asciiTheme="minorHAnsi" w:hAnsiTheme="minorHAnsi"/>
          <w:sz w:val="22"/>
          <w:szCs w:val="22"/>
        </w:rPr>
        <w:t>)</w:t>
      </w:r>
      <w:r w:rsidRPr="00A26CF5">
        <w:rPr>
          <w:rFonts w:asciiTheme="minorHAnsi" w:hAnsiTheme="minorHAnsi"/>
          <w:sz w:val="22"/>
          <w:szCs w:val="22"/>
        </w:rPr>
        <w:t xml:space="preserve">: IBAN o </w:t>
      </w:r>
      <w:r w:rsidR="00BD0503">
        <w:rPr>
          <w:rFonts w:asciiTheme="minorHAnsi" w:hAnsiTheme="minorHAnsi"/>
          <w:sz w:val="22"/>
          <w:szCs w:val="22"/>
        </w:rPr>
        <w:t xml:space="preserve">Número de Cuenta + </w:t>
      </w:r>
      <w:r w:rsidRPr="00A26CF5">
        <w:rPr>
          <w:rFonts w:asciiTheme="minorHAnsi" w:hAnsiTheme="minorHAnsi"/>
          <w:sz w:val="22"/>
          <w:szCs w:val="22"/>
        </w:rPr>
        <w:t xml:space="preserve">SORT CODE </w:t>
      </w:r>
    </w:p>
    <w:p w14:paraId="24A9BD97" w14:textId="77777777" w:rsidR="00C16ACE" w:rsidRPr="00A26CF5" w:rsidRDefault="00C16ACE" w:rsidP="00375FFA">
      <w:pPr>
        <w:pStyle w:val="Default"/>
        <w:numPr>
          <w:ilvl w:val="0"/>
          <w:numId w:val="4"/>
        </w:numPr>
        <w:spacing w:after="70"/>
        <w:jc w:val="both"/>
        <w:rPr>
          <w:rFonts w:asciiTheme="minorHAnsi" w:hAnsiTheme="minorHAnsi"/>
          <w:sz w:val="22"/>
          <w:szCs w:val="22"/>
        </w:rPr>
      </w:pPr>
      <w:r w:rsidRPr="00A26CF5">
        <w:rPr>
          <w:rFonts w:asciiTheme="minorHAnsi" w:hAnsiTheme="minorHAnsi"/>
          <w:sz w:val="22"/>
          <w:szCs w:val="22"/>
        </w:rPr>
        <w:t xml:space="preserve">Pagos a Países Árabes: IBAN </w:t>
      </w:r>
    </w:p>
    <w:p w14:paraId="1EDB06A0" w14:textId="0C362A6F" w:rsidR="00C16ACE" w:rsidRDefault="00C16ACE" w:rsidP="00375FFA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A26CF5">
        <w:rPr>
          <w:rFonts w:asciiTheme="minorHAnsi" w:hAnsiTheme="minorHAnsi"/>
          <w:sz w:val="22"/>
          <w:szCs w:val="22"/>
        </w:rPr>
        <w:lastRenderedPageBreak/>
        <w:t xml:space="preserve">Si gira Coronas Danesas o coronas </w:t>
      </w:r>
      <w:r w:rsidR="00375FFA" w:rsidRPr="00A26CF5">
        <w:rPr>
          <w:rFonts w:asciiTheme="minorHAnsi" w:hAnsiTheme="minorHAnsi"/>
          <w:sz w:val="22"/>
          <w:szCs w:val="22"/>
        </w:rPr>
        <w:t>suecas</w:t>
      </w:r>
      <w:r w:rsidRPr="00A26CF5">
        <w:rPr>
          <w:rFonts w:asciiTheme="minorHAnsi" w:hAnsiTheme="minorHAnsi"/>
          <w:sz w:val="22"/>
          <w:szCs w:val="22"/>
        </w:rPr>
        <w:t xml:space="preserve">: IBAN </w:t>
      </w:r>
    </w:p>
    <w:p w14:paraId="5399E783" w14:textId="2C4C3E7F" w:rsidR="00075023" w:rsidRDefault="00075023" w:rsidP="00375FFA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075023">
        <w:rPr>
          <w:rFonts w:asciiTheme="minorHAnsi" w:hAnsiTheme="minorHAnsi"/>
          <w:sz w:val="22"/>
          <w:szCs w:val="22"/>
        </w:rPr>
        <w:t>Si el beneficiario recibe los fondos en un Banco Mexicano: CLABE (18 dígitos)</w:t>
      </w:r>
    </w:p>
    <w:p w14:paraId="04065E2A" w14:textId="61559C8B" w:rsidR="00BD0503" w:rsidRDefault="00BD0503" w:rsidP="00375FFA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Euros a Alemania sin código Swift: número de BLZ (8 dígitos)</w:t>
      </w:r>
    </w:p>
    <w:p w14:paraId="5253800E" w14:textId="77777777" w:rsidR="009A62D7" w:rsidRPr="00A26CF5" w:rsidRDefault="009A62D7" w:rsidP="00375FFA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086BF003" w14:textId="266D5150" w:rsidR="002853E5" w:rsidRPr="00A26CF5" w:rsidRDefault="00CB2D14" w:rsidP="00375FFA">
      <w:pPr>
        <w:jc w:val="both"/>
        <w:rPr>
          <w:b/>
        </w:rPr>
      </w:pPr>
      <w:r w:rsidRPr="008D195C">
        <w:rPr>
          <w:b/>
          <w:bCs/>
          <w:i/>
          <w:iCs/>
        </w:rPr>
        <w:t>5</w:t>
      </w:r>
      <w:r w:rsidR="00C16ACE" w:rsidRPr="008D195C">
        <w:rPr>
          <w:b/>
          <w:bCs/>
          <w:i/>
          <w:iCs/>
        </w:rPr>
        <w:t>-</w:t>
      </w:r>
      <w:r w:rsidR="00C16ACE" w:rsidRPr="00A26CF5">
        <w:t xml:space="preserve"> </w:t>
      </w:r>
      <w:r w:rsidR="009A62D7">
        <w:t xml:space="preserve">Indique el nombre del banco recibidor en el exterior </w:t>
      </w:r>
      <w:r w:rsidR="009A62D7" w:rsidRPr="009A62D7">
        <w:rPr>
          <w:b/>
        </w:rPr>
        <w:t>(Banco recibidor del Exterior)</w:t>
      </w:r>
      <w:r w:rsidR="002853E5">
        <w:rPr>
          <w:b/>
        </w:rPr>
        <w:t xml:space="preserve"> </w:t>
      </w:r>
      <w:r w:rsidR="002853E5" w:rsidRPr="00375FFA">
        <w:rPr>
          <w:bCs/>
        </w:rPr>
        <w:t xml:space="preserve">y </w:t>
      </w:r>
      <w:r w:rsidR="002853E5" w:rsidRPr="00A26CF5">
        <w:t xml:space="preserve">código de Swift del banco beneficiario </w:t>
      </w:r>
      <w:r w:rsidR="002853E5">
        <w:rPr>
          <w:b/>
        </w:rPr>
        <w:t>(Código Swift</w:t>
      </w:r>
      <w:r w:rsidR="002853E5" w:rsidRPr="00A26CF5">
        <w:rPr>
          <w:b/>
        </w:rPr>
        <w:t>)</w:t>
      </w:r>
      <w:r w:rsidR="002853E5">
        <w:rPr>
          <w:b/>
        </w:rPr>
        <w:t>. Si no conoce el código Swift se deberá completar, en su lugar, localidad (Localidad) y país (País) del banco recibidor.</w:t>
      </w:r>
    </w:p>
    <w:p w14:paraId="3C3EDF83" w14:textId="77777777" w:rsidR="00375FFA" w:rsidRDefault="00375FFA" w:rsidP="00375FFA">
      <w:pPr>
        <w:jc w:val="both"/>
      </w:pPr>
    </w:p>
    <w:p w14:paraId="1440E8DA" w14:textId="1506AD9B" w:rsidR="00C16ACE" w:rsidRDefault="00720F3E" w:rsidP="00375FFA">
      <w:pPr>
        <w:jc w:val="both"/>
        <w:rPr>
          <w:b/>
        </w:rPr>
      </w:pPr>
      <w:r w:rsidRPr="008D195C">
        <w:rPr>
          <w:b/>
          <w:bCs/>
          <w:i/>
          <w:iCs/>
        </w:rPr>
        <w:t>6</w:t>
      </w:r>
      <w:r w:rsidR="00C16ACE" w:rsidRPr="008D195C">
        <w:rPr>
          <w:b/>
          <w:bCs/>
          <w:i/>
          <w:iCs/>
        </w:rPr>
        <w:t>-</w:t>
      </w:r>
      <w:r w:rsidR="00C16ACE" w:rsidRPr="00A26CF5">
        <w:rPr>
          <w:b/>
        </w:rPr>
        <w:t xml:space="preserve"> </w:t>
      </w:r>
      <w:r w:rsidR="00C16ACE" w:rsidRPr="00A26CF5">
        <w:t xml:space="preserve">Complete, en caso de corresponder, el </w:t>
      </w:r>
      <w:r w:rsidR="009A62D7">
        <w:t xml:space="preserve">nombre del </w:t>
      </w:r>
      <w:r w:rsidR="00C16ACE" w:rsidRPr="00A26CF5">
        <w:t>banco intermediario</w:t>
      </w:r>
      <w:r w:rsidR="00C16ACE" w:rsidRPr="00A26CF5">
        <w:rPr>
          <w:b/>
        </w:rPr>
        <w:t xml:space="preserve"> (Banco Intermediario) </w:t>
      </w:r>
      <w:r w:rsidR="00C16ACE" w:rsidRPr="00A26CF5">
        <w:t xml:space="preserve">y el código Swift del mismo </w:t>
      </w:r>
      <w:r w:rsidR="00C16ACE" w:rsidRPr="00A26CF5">
        <w:rPr>
          <w:b/>
        </w:rPr>
        <w:t>(</w:t>
      </w:r>
      <w:r w:rsidR="00744961">
        <w:rPr>
          <w:b/>
        </w:rPr>
        <w:t>Código Swift 2</w:t>
      </w:r>
      <w:r w:rsidR="00C16ACE" w:rsidRPr="00A26CF5">
        <w:rPr>
          <w:b/>
        </w:rPr>
        <w:t>)</w:t>
      </w:r>
      <w:r>
        <w:rPr>
          <w:b/>
        </w:rPr>
        <w:t>. Si no conoce el código Swift se deberá completar, en su lugar, localidad (Localidad 2) y país (País 2) del banco intermediario.</w:t>
      </w:r>
    </w:p>
    <w:p w14:paraId="7363B7A6" w14:textId="5389481A" w:rsidR="00720F3E" w:rsidRDefault="00720F3E" w:rsidP="00375FFA">
      <w:pPr>
        <w:jc w:val="both"/>
        <w:rPr>
          <w:b/>
        </w:rPr>
      </w:pPr>
    </w:p>
    <w:p w14:paraId="549FDD65" w14:textId="0D2860C4" w:rsidR="00720F3E" w:rsidRPr="00720F3E" w:rsidRDefault="00720F3E" w:rsidP="00375FFA">
      <w:pPr>
        <w:jc w:val="both"/>
        <w:rPr>
          <w:b/>
          <w:bCs/>
        </w:rPr>
      </w:pPr>
      <w:r w:rsidRPr="008D195C">
        <w:rPr>
          <w:b/>
          <w:i/>
          <w:iCs/>
        </w:rPr>
        <w:t>7-</w:t>
      </w:r>
      <w:r>
        <w:rPr>
          <w:b/>
        </w:rPr>
        <w:t xml:space="preserve"> </w:t>
      </w:r>
      <w:r w:rsidRPr="00A26CF5">
        <w:t xml:space="preserve">Complete, en caso de </w:t>
      </w:r>
      <w:r>
        <w:t>ser necesario</w:t>
      </w:r>
      <w:r w:rsidRPr="00A26CF5">
        <w:t>,</w:t>
      </w:r>
      <w:r>
        <w:t xml:space="preserve"> una referencia para el pago (</w:t>
      </w:r>
      <w:r>
        <w:rPr>
          <w:b/>
          <w:bCs/>
        </w:rPr>
        <w:t>Referencia)</w:t>
      </w:r>
    </w:p>
    <w:p w14:paraId="1931B296" w14:textId="34044A5C" w:rsidR="00D95371" w:rsidRDefault="00D95371" w:rsidP="00375FFA">
      <w:pPr>
        <w:jc w:val="both"/>
        <w:rPr>
          <w:b/>
        </w:rPr>
      </w:pPr>
    </w:p>
    <w:p w14:paraId="23A56B7D" w14:textId="34C48FBB" w:rsidR="002853E5" w:rsidRPr="00375FFA" w:rsidRDefault="002853E5" w:rsidP="00375FFA">
      <w:pPr>
        <w:jc w:val="both"/>
        <w:rPr>
          <w:b/>
          <w:color w:val="C00000"/>
        </w:rPr>
      </w:pPr>
      <w:r w:rsidRPr="00375FFA">
        <w:rPr>
          <w:b/>
          <w:color w:val="C00000"/>
        </w:rPr>
        <w:t xml:space="preserve">Paso 3. Exclusivo para </w:t>
      </w:r>
      <w:bookmarkStart w:id="0" w:name="_Hlk170227549"/>
      <w:r w:rsidRPr="00375FFA">
        <w:rPr>
          <w:b/>
          <w:color w:val="C00000"/>
        </w:rPr>
        <w:t xml:space="preserve">pagos en Reales a través del SML </w:t>
      </w:r>
      <w:bookmarkEnd w:id="0"/>
      <w:r w:rsidRPr="00375FFA">
        <w:rPr>
          <w:b/>
          <w:color w:val="C00000"/>
        </w:rPr>
        <w:t>(Sistema de Moneda Local)</w:t>
      </w:r>
    </w:p>
    <w:p w14:paraId="229CF198" w14:textId="6125CD4B" w:rsidR="00750FC2" w:rsidRDefault="00750FC2" w:rsidP="00375FFA">
      <w:pPr>
        <w:jc w:val="both"/>
        <w:rPr>
          <w:b/>
        </w:rPr>
      </w:pPr>
    </w:p>
    <w:p w14:paraId="0241A0B9" w14:textId="3D3CCAEF" w:rsidR="0035453C" w:rsidRDefault="0035453C" w:rsidP="00375FFA">
      <w:pPr>
        <w:jc w:val="both"/>
        <w:rPr>
          <w:b/>
        </w:rPr>
      </w:pPr>
      <w:r w:rsidRPr="0035453C">
        <w:rPr>
          <w:b/>
          <w:noProof/>
        </w:rPr>
        <w:drawing>
          <wp:inline distT="0" distB="0" distL="0" distR="0" wp14:anchorId="6042046B" wp14:editId="5FB075A7">
            <wp:extent cx="5591955" cy="95263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369B1" w14:textId="4A7C80E6" w:rsidR="0035453C" w:rsidRDefault="0035453C" w:rsidP="00375FFA">
      <w:pPr>
        <w:jc w:val="both"/>
        <w:rPr>
          <w:b/>
        </w:rPr>
      </w:pPr>
    </w:p>
    <w:p w14:paraId="30A676B4" w14:textId="7C09E78A" w:rsidR="0035453C" w:rsidRPr="00A26CF5" w:rsidRDefault="0035453C" w:rsidP="00375FFA">
      <w:pPr>
        <w:jc w:val="both"/>
        <w:rPr>
          <w:b/>
        </w:rPr>
      </w:pPr>
      <w:r>
        <w:rPr>
          <w:b/>
        </w:rPr>
        <w:t xml:space="preserve">1- </w:t>
      </w:r>
      <w:r w:rsidRPr="00A26CF5">
        <w:t>Co</w:t>
      </w:r>
      <w:r>
        <w:t>nsigne</w:t>
      </w:r>
      <w:r w:rsidRPr="00A26CF5">
        <w:t xml:space="preserve"> </w:t>
      </w:r>
      <w:r>
        <w:t xml:space="preserve">el </w:t>
      </w:r>
      <w:r w:rsidR="008A4744">
        <w:t>n</w:t>
      </w:r>
      <w:r>
        <w:t>úmero de</w:t>
      </w:r>
      <w:r w:rsidRPr="00A26CF5">
        <w:t xml:space="preserve"> </w:t>
      </w:r>
      <w:r w:rsidR="008A4744">
        <w:t xml:space="preserve">Registro de Persona Física en Brasil </w:t>
      </w:r>
      <w:r w:rsidRPr="00A26CF5">
        <w:rPr>
          <w:b/>
        </w:rPr>
        <w:t>(</w:t>
      </w:r>
      <w:r w:rsidR="008A4744">
        <w:rPr>
          <w:b/>
        </w:rPr>
        <w:t>CPF</w:t>
      </w:r>
      <w:r w:rsidRPr="00A26CF5">
        <w:rPr>
          <w:b/>
        </w:rPr>
        <w:t>)</w:t>
      </w:r>
      <w:r w:rsidR="008A4744">
        <w:rPr>
          <w:b/>
        </w:rPr>
        <w:t xml:space="preserve"> </w:t>
      </w:r>
      <w:r w:rsidR="008A4744">
        <w:rPr>
          <w:bCs/>
        </w:rPr>
        <w:t>o número de Registro Nacional de Persona Jurídica en Brasil (</w:t>
      </w:r>
      <w:r w:rsidR="008A4744" w:rsidRPr="00375FFA">
        <w:rPr>
          <w:b/>
        </w:rPr>
        <w:t>CNPJ</w:t>
      </w:r>
      <w:r w:rsidR="008A4744">
        <w:rPr>
          <w:b/>
        </w:rPr>
        <w:t>)</w:t>
      </w:r>
      <w:r w:rsidRPr="00A26CF5">
        <w:rPr>
          <w:b/>
        </w:rPr>
        <w:t>.</w:t>
      </w:r>
    </w:p>
    <w:p w14:paraId="08473DE5" w14:textId="66BD40CF" w:rsidR="0035453C" w:rsidRDefault="0035453C" w:rsidP="00375FFA">
      <w:pPr>
        <w:jc w:val="both"/>
        <w:rPr>
          <w:b/>
        </w:rPr>
      </w:pPr>
      <w:r>
        <w:rPr>
          <w:b/>
        </w:rPr>
        <w:t>2-</w:t>
      </w:r>
      <w:r w:rsidR="008A4744">
        <w:rPr>
          <w:b/>
        </w:rPr>
        <w:t xml:space="preserve"> </w:t>
      </w:r>
      <w:r w:rsidR="008A4744" w:rsidRPr="00A26CF5">
        <w:t xml:space="preserve">Complete el </w:t>
      </w:r>
      <w:r w:rsidR="008A4744">
        <w:t xml:space="preserve">código identificador de la entidad financiera beneficiaria </w:t>
      </w:r>
      <w:r w:rsidR="008A4744" w:rsidRPr="00A26CF5">
        <w:rPr>
          <w:b/>
        </w:rPr>
        <w:t>(</w:t>
      </w:r>
      <w:r w:rsidR="008A4744">
        <w:rPr>
          <w:b/>
        </w:rPr>
        <w:t>ISPB</w:t>
      </w:r>
      <w:r w:rsidR="008A4744" w:rsidRPr="00A26CF5">
        <w:rPr>
          <w:b/>
        </w:rPr>
        <w:t>)</w:t>
      </w:r>
      <w:r w:rsidR="008A4744">
        <w:rPr>
          <w:b/>
        </w:rPr>
        <w:t>.</w:t>
      </w:r>
    </w:p>
    <w:p w14:paraId="1DBD9A0C" w14:textId="5FA80441" w:rsidR="0035453C" w:rsidRDefault="0035453C" w:rsidP="00375FFA">
      <w:pPr>
        <w:jc w:val="both"/>
        <w:rPr>
          <w:b/>
        </w:rPr>
      </w:pPr>
      <w:r>
        <w:rPr>
          <w:b/>
        </w:rPr>
        <w:t xml:space="preserve">3- </w:t>
      </w:r>
      <w:r w:rsidR="008A4744">
        <w:rPr>
          <w:bCs/>
        </w:rPr>
        <w:t>Indique el número de Agencia (sucursal) de la entidad financiera beneficiaria (</w:t>
      </w:r>
      <w:r w:rsidR="008A4744">
        <w:rPr>
          <w:b/>
        </w:rPr>
        <w:t>Agencia/Sucursal)</w:t>
      </w:r>
    </w:p>
    <w:p w14:paraId="4BB82C45" w14:textId="77777777" w:rsidR="00EE028A" w:rsidRDefault="00EE028A" w:rsidP="00375FFA">
      <w:pPr>
        <w:jc w:val="both"/>
        <w:rPr>
          <w:b/>
        </w:rPr>
      </w:pPr>
    </w:p>
    <w:p w14:paraId="184D914F" w14:textId="6C19D824" w:rsidR="00EE028A" w:rsidRPr="00EE028A" w:rsidRDefault="00EE028A" w:rsidP="00EE028A">
      <w:pPr>
        <w:pStyle w:val="Prrafodelista"/>
        <w:numPr>
          <w:ilvl w:val="0"/>
          <w:numId w:val="21"/>
        </w:numPr>
        <w:ind w:left="709" w:hanging="425"/>
        <w:jc w:val="both"/>
        <w:rPr>
          <w:b/>
          <w:bCs/>
        </w:rPr>
      </w:pPr>
      <w:r>
        <w:rPr>
          <w:b/>
          <w:bCs/>
        </w:rPr>
        <w:t xml:space="preserve">-  </w:t>
      </w:r>
      <w:r w:rsidRPr="00EE028A">
        <w:rPr>
          <w:b/>
          <w:bCs/>
        </w:rPr>
        <w:t>APARTADO DE DECLARACIONES JURADAS</w:t>
      </w:r>
    </w:p>
    <w:p w14:paraId="36F4C90D" w14:textId="77777777" w:rsidR="008A4744" w:rsidRPr="008A4744" w:rsidRDefault="008A4744" w:rsidP="00375FFA">
      <w:pPr>
        <w:jc w:val="both"/>
        <w:rPr>
          <w:b/>
        </w:rPr>
      </w:pPr>
    </w:p>
    <w:p w14:paraId="79ED2A88" w14:textId="0A307692" w:rsidR="00D95371" w:rsidRPr="00375FFA" w:rsidRDefault="00D95371" w:rsidP="00375FFA">
      <w:pPr>
        <w:jc w:val="both"/>
        <w:rPr>
          <w:b/>
          <w:color w:val="C00000"/>
        </w:rPr>
      </w:pPr>
      <w:r w:rsidRPr="00375FFA">
        <w:rPr>
          <w:b/>
          <w:color w:val="C00000"/>
        </w:rPr>
        <w:t>Paso 4</w:t>
      </w:r>
      <w:r w:rsidR="00FC3648" w:rsidRPr="00375FFA">
        <w:rPr>
          <w:b/>
          <w:color w:val="C00000"/>
        </w:rPr>
        <w:t xml:space="preserve"> – Vinculación con el beneficiario</w:t>
      </w:r>
    </w:p>
    <w:p w14:paraId="756CDCD8" w14:textId="2976E718" w:rsidR="00FC3648" w:rsidRPr="00375FFA" w:rsidRDefault="00FC3648" w:rsidP="00375FFA">
      <w:pPr>
        <w:jc w:val="both"/>
        <w:rPr>
          <w:bCs/>
          <w:color w:val="000000" w:themeColor="text1"/>
        </w:rPr>
      </w:pPr>
      <w:r w:rsidRPr="00375FFA">
        <w:rPr>
          <w:bCs/>
          <w:color w:val="000000" w:themeColor="text1"/>
        </w:rPr>
        <w:t>En este paso deberá declarar si el beneficiario del pago se trata de una contraparte vinculada (de acuerdo a los términos asimilables a lo definido en el punto 1.2.2 de las normas del BCRA sobre Grandes Exposiciones al Riesgo de Crédito) a quien solicita realizar la transferencia al exterior.</w:t>
      </w:r>
    </w:p>
    <w:p w14:paraId="0CDA7875" w14:textId="518C479A" w:rsidR="00FC3648" w:rsidRDefault="00FC3648" w:rsidP="00375FFA">
      <w:pPr>
        <w:jc w:val="both"/>
        <w:rPr>
          <w:b/>
          <w:color w:val="000000" w:themeColor="text1"/>
        </w:rPr>
      </w:pPr>
    </w:p>
    <w:p w14:paraId="0DA3CE84" w14:textId="4AAC4F0D" w:rsidR="00FC3648" w:rsidRDefault="00FC3648" w:rsidP="00375FFA">
      <w:pPr>
        <w:jc w:val="both"/>
        <w:rPr>
          <w:b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55E318DC" wp14:editId="043D9C92">
            <wp:extent cx="5610225" cy="9525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18089" w14:textId="396B530F" w:rsidR="00FC3648" w:rsidRDefault="00FC3648" w:rsidP="00375FFA">
      <w:pPr>
        <w:jc w:val="both"/>
        <w:rPr>
          <w:b/>
          <w:color w:val="000000" w:themeColor="text1"/>
        </w:rPr>
      </w:pPr>
    </w:p>
    <w:p w14:paraId="655E3319" w14:textId="76CD859D" w:rsidR="00FC3648" w:rsidRPr="00375FFA" w:rsidRDefault="00FC3648" w:rsidP="00375FFA">
      <w:pPr>
        <w:jc w:val="both"/>
        <w:rPr>
          <w:b/>
          <w:color w:val="C00000"/>
        </w:rPr>
      </w:pPr>
      <w:r w:rsidRPr="00375FFA">
        <w:rPr>
          <w:b/>
          <w:color w:val="C00000"/>
        </w:rPr>
        <w:t>Paso 5 – Declaración Jurada de Tenencia de Activos Externos.</w:t>
      </w:r>
    </w:p>
    <w:p w14:paraId="458BC548" w14:textId="373325C5" w:rsidR="00FC3648" w:rsidRDefault="00FC3648" w:rsidP="00375FFA">
      <w:pPr>
        <w:jc w:val="both"/>
        <w:rPr>
          <w:bCs/>
          <w:color w:val="000000" w:themeColor="text1"/>
        </w:rPr>
      </w:pPr>
      <w:r w:rsidRPr="00375FFA">
        <w:rPr>
          <w:bCs/>
          <w:color w:val="000000" w:themeColor="text1"/>
        </w:rPr>
        <w:t xml:space="preserve">Para completar </w:t>
      </w:r>
      <w:r>
        <w:rPr>
          <w:bCs/>
          <w:color w:val="000000" w:themeColor="text1"/>
        </w:rPr>
        <w:t>este punto deberá tener en cuenta lo establecido en el punto 3.16.2 del Texto Ordenado de Exterior y Cambios</w:t>
      </w:r>
      <w:r w:rsidR="00B051C2">
        <w:rPr>
          <w:bCs/>
          <w:color w:val="000000" w:themeColor="text1"/>
        </w:rPr>
        <w:t xml:space="preserve"> y seleccionar una opción (la 1 o la 2) en función a ello.</w:t>
      </w:r>
    </w:p>
    <w:p w14:paraId="45DC9DAA" w14:textId="12F6A849" w:rsidR="00FC3648" w:rsidRDefault="0043214A" w:rsidP="00375FFA">
      <w:pPr>
        <w:jc w:val="both"/>
        <w:rPr>
          <w:b/>
          <w:color w:val="000000" w:themeColor="text1"/>
        </w:rPr>
      </w:pPr>
      <w:r w:rsidRPr="0043214A">
        <w:rPr>
          <w:b/>
          <w:noProof/>
          <w:color w:val="000000" w:themeColor="text1"/>
        </w:rPr>
        <w:drawing>
          <wp:inline distT="0" distB="0" distL="0" distR="0" wp14:anchorId="1BA2B8A9" wp14:editId="5B189F44">
            <wp:extent cx="5612130" cy="44989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9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3FBB8" w14:textId="3E8E0150" w:rsidR="00FC3648" w:rsidRDefault="00FC3648" w:rsidP="00375FFA">
      <w:pPr>
        <w:jc w:val="both"/>
        <w:rPr>
          <w:color w:val="000000" w:themeColor="text1"/>
        </w:rPr>
      </w:pPr>
      <w:r w:rsidRPr="008D195C">
        <w:rPr>
          <w:b/>
          <w:bCs/>
          <w:color w:val="000000" w:themeColor="text1"/>
        </w:rPr>
        <w:t>1-</w:t>
      </w:r>
      <w:r>
        <w:rPr>
          <w:color w:val="000000" w:themeColor="text1"/>
        </w:rPr>
        <w:t xml:space="preserve"> </w:t>
      </w:r>
      <w:r w:rsidR="00B051C2">
        <w:rPr>
          <w:color w:val="000000" w:themeColor="text1"/>
        </w:rPr>
        <w:t>Se deberá completar esta opción s</w:t>
      </w:r>
      <w:r>
        <w:rPr>
          <w:color w:val="000000" w:themeColor="text1"/>
        </w:rPr>
        <w:t xml:space="preserve">i </w:t>
      </w:r>
      <w:r w:rsidR="00B051C2">
        <w:rPr>
          <w:color w:val="000000" w:themeColor="text1"/>
        </w:rPr>
        <w:t>su/s</w:t>
      </w:r>
      <w:r>
        <w:rPr>
          <w:color w:val="000000" w:themeColor="text1"/>
        </w:rPr>
        <w:t xml:space="preserve"> tenencia</w:t>
      </w:r>
      <w:r w:rsidR="00B051C2">
        <w:rPr>
          <w:color w:val="000000" w:themeColor="text1"/>
        </w:rPr>
        <w:t>/s al inicio del día en el que se accede al mercado no supera el equivalente a USD 100.000.</w:t>
      </w:r>
    </w:p>
    <w:p w14:paraId="2AAC9546" w14:textId="1F3EEDF5" w:rsidR="004D07CC" w:rsidRDefault="00B051C2" w:rsidP="00375FFA">
      <w:pPr>
        <w:jc w:val="both"/>
        <w:rPr>
          <w:color w:val="000000" w:themeColor="text1"/>
        </w:rPr>
      </w:pPr>
      <w:r w:rsidRPr="008D195C">
        <w:rPr>
          <w:b/>
          <w:bCs/>
          <w:color w:val="000000" w:themeColor="text1"/>
        </w:rPr>
        <w:t>2-</w:t>
      </w:r>
      <w:r>
        <w:rPr>
          <w:color w:val="000000" w:themeColor="text1"/>
        </w:rPr>
        <w:t xml:space="preserve"> En el caso de que su/s tenencia/s al inicio del día en el que se accede al mercado superen el equivalente a USD 100.000, deberá consignar el monto correspondiente a vuestra/s tenencia/s en el exterior (</w:t>
      </w:r>
      <w:r>
        <w:rPr>
          <w:b/>
          <w:bCs/>
          <w:color w:val="000000" w:themeColor="text1"/>
        </w:rPr>
        <w:t>monto disponible de)</w:t>
      </w:r>
      <w:r w:rsidR="004D07CC">
        <w:rPr>
          <w:color w:val="000000" w:themeColor="text1"/>
        </w:rPr>
        <w:t>. A su vez, deberá indicar la opción correspondiente a dichos fondos y el monto involucrado.</w:t>
      </w:r>
    </w:p>
    <w:p w14:paraId="4C3B8281" w14:textId="38A5E963" w:rsidR="004D07CC" w:rsidRPr="004D07CC" w:rsidRDefault="004D07CC" w:rsidP="00375FFA">
      <w:pPr>
        <w:jc w:val="both"/>
        <w:rPr>
          <w:color w:val="000000" w:themeColor="text1"/>
        </w:rPr>
      </w:pPr>
      <w:r>
        <w:rPr>
          <w:color w:val="000000" w:themeColor="text1"/>
        </w:rPr>
        <w:t>El monto indicado en “</w:t>
      </w:r>
      <w:r>
        <w:rPr>
          <w:b/>
          <w:bCs/>
          <w:color w:val="000000" w:themeColor="text1"/>
        </w:rPr>
        <w:t>monto disponible de”</w:t>
      </w:r>
      <w:r>
        <w:rPr>
          <w:color w:val="000000" w:themeColor="text1"/>
        </w:rPr>
        <w:t xml:space="preserve"> menos el monto consignado en la/s sub-opciones, deben dar como resultado un monto igual o inferior al equivalente de USD 100.000.</w:t>
      </w:r>
    </w:p>
    <w:p w14:paraId="17D9C3DA" w14:textId="569C2D0E" w:rsidR="004D07CC" w:rsidRPr="00375FFA" w:rsidRDefault="004D07CC" w:rsidP="00375FFA">
      <w:pPr>
        <w:jc w:val="both"/>
        <w:rPr>
          <w:b/>
          <w:color w:val="C00000"/>
        </w:rPr>
      </w:pPr>
      <w:r w:rsidRPr="00375FFA">
        <w:rPr>
          <w:b/>
          <w:color w:val="C00000"/>
        </w:rPr>
        <w:lastRenderedPageBreak/>
        <w:t>Paso 6. Declaración Jurada para personas Jurídicas respecto de</w:t>
      </w:r>
      <w:r w:rsidR="00EF2310" w:rsidRPr="00375FFA">
        <w:rPr>
          <w:b/>
          <w:color w:val="C00000"/>
        </w:rPr>
        <w:t xml:space="preserve"> su/s</w:t>
      </w:r>
      <w:r w:rsidRPr="00375FFA">
        <w:rPr>
          <w:b/>
          <w:color w:val="C00000"/>
        </w:rPr>
        <w:t xml:space="preserve"> </w:t>
      </w:r>
      <w:bookmarkStart w:id="1" w:name="_Hlk170227764"/>
      <w:r w:rsidRPr="00375FFA">
        <w:rPr>
          <w:b/>
          <w:color w:val="C00000"/>
        </w:rPr>
        <w:t>controlante/s directo</w:t>
      </w:r>
      <w:r w:rsidR="008D0038">
        <w:rPr>
          <w:b/>
          <w:color w:val="C00000"/>
        </w:rPr>
        <w:t>s y empresas del mismo Grupo económico</w:t>
      </w:r>
      <w:bookmarkEnd w:id="1"/>
      <w:r w:rsidR="008D0038">
        <w:rPr>
          <w:b/>
          <w:color w:val="C00000"/>
        </w:rPr>
        <w:t xml:space="preserve">, </w:t>
      </w:r>
      <w:r w:rsidR="008D0038" w:rsidRPr="008D0038">
        <w:t xml:space="preserve"> </w:t>
      </w:r>
      <w:r w:rsidR="008D0038" w:rsidRPr="008D0038">
        <w:rPr>
          <w:b/>
          <w:color w:val="C00000"/>
        </w:rPr>
        <w:t>Com “A” 7327 y Com “A”7772, complementarias y modificatorias.</w:t>
      </w:r>
    </w:p>
    <w:p w14:paraId="53C0DEF5" w14:textId="34472069" w:rsidR="00707BED" w:rsidRDefault="00026EA2" w:rsidP="00375FFA">
      <w:pPr>
        <w:jc w:val="both"/>
        <w:rPr>
          <w:color w:val="000000" w:themeColor="text1"/>
        </w:rPr>
      </w:pPr>
      <w:r>
        <w:rPr>
          <w:noProof/>
        </w:rPr>
        <w:drawing>
          <wp:inline distT="0" distB="0" distL="0" distR="0" wp14:anchorId="2A721976" wp14:editId="622EB0F2">
            <wp:extent cx="5612130" cy="1023620"/>
            <wp:effectExtent l="0" t="0" r="7620" b="508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FC69D" w14:textId="4C134EB9" w:rsidR="00026EA2" w:rsidRDefault="00026EA2" w:rsidP="00375FFA">
      <w:pPr>
        <w:jc w:val="both"/>
        <w:rPr>
          <w:color w:val="000000" w:themeColor="text1"/>
        </w:rPr>
      </w:pPr>
      <w:r>
        <w:rPr>
          <w:color w:val="000000" w:themeColor="text1"/>
        </w:rPr>
        <w:t>Se deberá seleccionar esta opción si e</w:t>
      </w:r>
      <w:r w:rsidRPr="00026EA2">
        <w:rPr>
          <w:color w:val="000000" w:themeColor="text1"/>
        </w:rPr>
        <w:t>n los últimos 180 (ciento ochenta) días, no entregó activos locales a ninguna persona humana o jurídica salvo aquellos directamente asociados a operaciones habituales en el marco del desarrollo de su actividad</w:t>
      </w:r>
    </w:p>
    <w:p w14:paraId="453A17B1" w14:textId="173560F3" w:rsidR="00026EA2" w:rsidRDefault="00026EA2" w:rsidP="00375FFA">
      <w:pPr>
        <w:jc w:val="both"/>
        <w:rPr>
          <w:color w:val="000000" w:themeColor="text1"/>
        </w:rPr>
      </w:pPr>
      <w:r>
        <w:rPr>
          <w:noProof/>
        </w:rPr>
        <w:drawing>
          <wp:inline distT="0" distB="0" distL="0" distR="0" wp14:anchorId="75D511E8" wp14:editId="38806103">
            <wp:extent cx="5612130" cy="1335405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42591" w14:textId="5357B39A" w:rsidR="00026EA2" w:rsidRDefault="00026EA2" w:rsidP="00026EA2">
      <w:pPr>
        <w:jc w:val="both"/>
        <w:rPr>
          <w:color w:val="000000" w:themeColor="text1"/>
        </w:rPr>
      </w:pPr>
      <w:r>
        <w:rPr>
          <w:color w:val="000000" w:themeColor="text1"/>
        </w:rPr>
        <w:t>Se deberá seleccionar esta opción si e</w:t>
      </w:r>
      <w:r w:rsidRPr="00026EA2">
        <w:rPr>
          <w:color w:val="000000" w:themeColor="text1"/>
        </w:rPr>
        <w:t xml:space="preserve">n los últimos 180 (ciento ochenta) días, si entregó activos locales a alguna de sus controlantes directas o empresas con las que conforma un grupo económico. </w:t>
      </w:r>
      <w:r>
        <w:rPr>
          <w:color w:val="000000" w:themeColor="text1"/>
        </w:rPr>
        <w:t>A su vez debe c</w:t>
      </w:r>
      <w:r w:rsidRPr="00026EA2">
        <w:rPr>
          <w:color w:val="000000" w:themeColor="text1"/>
        </w:rPr>
        <w:t>onfecciona</w:t>
      </w:r>
      <w:r>
        <w:rPr>
          <w:color w:val="000000" w:themeColor="text1"/>
        </w:rPr>
        <w:t>r el siguiente</w:t>
      </w:r>
      <w:r w:rsidRPr="00026EA2">
        <w:rPr>
          <w:color w:val="000000" w:themeColor="text1"/>
        </w:rPr>
        <w:t xml:space="preserve"> listado de controlantes y empresas con las que conforma un grupo económico y declara</w:t>
      </w:r>
      <w:r>
        <w:rPr>
          <w:color w:val="000000" w:themeColor="text1"/>
        </w:rPr>
        <w:t>r</w:t>
      </w:r>
      <w:r w:rsidRPr="00026EA2">
        <w:rPr>
          <w:color w:val="000000" w:themeColor="text1"/>
        </w:rPr>
        <w:t xml:space="preserve"> SI entreg</w:t>
      </w:r>
      <w:r>
        <w:rPr>
          <w:color w:val="000000" w:themeColor="text1"/>
        </w:rPr>
        <w:t>ó</w:t>
      </w:r>
      <w:r w:rsidRPr="00026EA2">
        <w:rPr>
          <w:color w:val="000000" w:themeColor="text1"/>
        </w:rPr>
        <w:t xml:space="preserve"> o NO a cada una de ellas</w:t>
      </w:r>
      <w:r>
        <w:rPr>
          <w:color w:val="000000" w:themeColor="text1"/>
        </w:rPr>
        <w:t>:</w:t>
      </w:r>
    </w:p>
    <w:p w14:paraId="0F6FE959" w14:textId="480B5D21" w:rsidR="00026EA2" w:rsidRDefault="00026EA2" w:rsidP="00026EA2">
      <w:pPr>
        <w:jc w:val="both"/>
        <w:rPr>
          <w:color w:val="000000" w:themeColor="text1"/>
        </w:rPr>
      </w:pPr>
      <w:r>
        <w:rPr>
          <w:noProof/>
        </w:rPr>
        <w:drawing>
          <wp:inline distT="0" distB="0" distL="0" distR="0" wp14:anchorId="1BD1B62E" wp14:editId="469B1F44">
            <wp:extent cx="5612130" cy="2662555"/>
            <wp:effectExtent l="0" t="0" r="7620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08444" w14:textId="1D9B991F" w:rsidR="00026EA2" w:rsidRDefault="00026EA2" w:rsidP="00026EA2">
      <w:pPr>
        <w:jc w:val="both"/>
        <w:rPr>
          <w:color w:val="000000" w:themeColor="text1"/>
        </w:rPr>
      </w:pPr>
    </w:p>
    <w:p w14:paraId="754DFB26" w14:textId="5E33A9B0" w:rsidR="00026EA2" w:rsidRDefault="00026EA2" w:rsidP="00026EA2">
      <w:pPr>
        <w:jc w:val="both"/>
        <w:rPr>
          <w:color w:val="000000" w:themeColor="text1"/>
        </w:rPr>
      </w:pPr>
      <w:r>
        <w:rPr>
          <w:color w:val="000000" w:themeColor="text1"/>
        </w:rPr>
        <w:t>En el próximo paso deberá seleccionar punto 2.1 ó 2.2 según lo que corresponda:</w:t>
      </w:r>
    </w:p>
    <w:p w14:paraId="7F019DE0" w14:textId="7C128B83" w:rsidR="00026EA2" w:rsidRDefault="00026EA2" w:rsidP="00026EA2">
      <w:pPr>
        <w:jc w:val="both"/>
        <w:rPr>
          <w:color w:val="000000" w:themeColor="text1"/>
        </w:rPr>
      </w:pPr>
    </w:p>
    <w:p w14:paraId="6E7F2B94" w14:textId="1FB7CADF" w:rsidR="00026EA2" w:rsidRDefault="00026EA2" w:rsidP="00026EA2">
      <w:pPr>
        <w:jc w:val="both"/>
        <w:rPr>
          <w:color w:val="000000" w:themeColor="text1"/>
        </w:rPr>
      </w:pPr>
    </w:p>
    <w:p w14:paraId="68EE9B76" w14:textId="7CCCA69C" w:rsidR="00026EA2" w:rsidRDefault="00026EA2" w:rsidP="00026EA2">
      <w:pPr>
        <w:jc w:val="both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4499D92B" wp14:editId="4AE98CD5">
            <wp:extent cx="5612130" cy="762635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0A9B4" w14:textId="049A5898" w:rsidR="00026EA2" w:rsidRDefault="00026EA2" w:rsidP="00026EA2">
      <w:pPr>
        <w:jc w:val="both"/>
        <w:rPr>
          <w:color w:val="000000" w:themeColor="text1"/>
        </w:rPr>
      </w:pPr>
      <w:r>
        <w:rPr>
          <w:color w:val="000000" w:themeColor="text1"/>
        </w:rPr>
        <w:t>Seleccionar esta opción si las</w:t>
      </w:r>
      <w:r w:rsidRPr="00026EA2">
        <w:rPr>
          <w:color w:val="000000" w:themeColor="text1"/>
        </w:rPr>
        <w:t xml:space="preserve"> empresas del detalle que SI recibieron activos locales presenten una declaración jurada indicando que NO operaron en títulos y que NO entregaron activos a otras de la lista</w:t>
      </w:r>
      <w:r>
        <w:rPr>
          <w:color w:val="000000" w:themeColor="text1"/>
        </w:rPr>
        <w:t xml:space="preserve"> (</w:t>
      </w:r>
      <w:r w:rsidR="008D0038">
        <w:rPr>
          <w:color w:val="000000" w:themeColor="text1"/>
        </w:rPr>
        <w:t xml:space="preserve">Adjunta DDJJ </w:t>
      </w:r>
      <w:r w:rsidR="008D0038" w:rsidRPr="0007264D">
        <w:rPr>
          <w:b/>
          <w:bCs/>
          <w:color w:val="000000" w:themeColor="text1"/>
        </w:rPr>
        <w:t>CABD7C02</w:t>
      </w:r>
      <w:r w:rsidR="008D0038">
        <w:rPr>
          <w:color w:val="000000" w:themeColor="text1"/>
        </w:rPr>
        <w:t>).</w:t>
      </w:r>
    </w:p>
    <w:p w14:paraId="78D999E9" w14:textId="52A06AFD" w:rsidR="00026EA2" w:rsidRDefault="008D0038" w:rsidP="00026EA2">
      <w:pPr>
        <w:jc w:val="both"/>
        <w:rPr>
          <w:color w:val="000000" w:themeColor="text1"/>
        </w:rPr>
      </w:pPr>
      <w:r>
        <w:rPr>
          <w:noProof/>
        </w:rPr>
        <w:drawing>
          <wp:inline distT="0" distB="0" distL="0" distR="0" wp14:anchorId="43600108" wp14:editId="4D6ED0C3">
            <wp:extent cx="5612130" cy="1280795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551BC" w14:textId="4A5F588E" w:rsidR="008D0038" w:rsidRDefault="008D0038" w:rsidP="00026EA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Si no se puede presentar la DDJJ del punto 2.1, deberán presentar la DDJJ </w:t>
      </w:r>
      <w:r w:rsidRPr="0007264D">
        <w:rPr>
          <w:b/>
          <w:bCs/>
          <w:color w:val="000000" w:themeColor="text1"/>
        </w:rPr>
        <w:t>CACDCC01</w:t>
      </w:r>
      <w:r>
        <w:rPr>
          <w:color w:val="000000" w:themeColor="text1"/>
        </w:rPr>
        <w:t xml:space="preserve"> t</w:t>
      </w:r>
      <w:r w:rsidRPr="008D0038">
        <w:rPr>
          <w:color w:val="000000" w:themeColor="text1"/>
        </w:rPr>
        <w:t>odas las empresas del detalle presentan una declaración jurada indicando que NO operaron títulos o que NO recibieron activos locales de otras de la lista</w:t>
      </w:r>
      <w:r>
        <w:rPr>
          <w:color w:val="000000" w:themeColor="text1"/>
        </w:rPr>
        <w:t>.</w:t>
      </w:r>
    </w:p>
    <w:p w14:paraId="46D50C03" w14:textId="77777777" w:rsidR="008D195C" w:rsidRDefault="008D195C" w:rsidP="00026EA2">
      <w:pPr>
        <w:jc w:val="both"/>
        <w:rPr>
          <w:color w:val="000000" w:themeColor="text1"/>
        </w:rPr>
      </w:pPr>
    </w:p>
    <w:p w14:paraId="6466FE3A" w14:textId="53215476" w:rsidR="00FF3409" w:rsidRPr="00375FFA" w:rsidRDefault="00FF3409" w:rsidP="00375FFA">
      <w:pPr>
        <w:jc w:val="both"/>
        <w:rPr>
          <w:b/>
          <w:color w:val="C00000"/>
        </w:rPr>
      </w:pPr>
      <w:r w:rsidRPr="00375FFA">
        <w:rPr>
          <w:b/>
          <w:color w:val="C00000"/>
        </w:rPr>
        <w:t xml:space="preserve">Paso 7. </w:t>
      </w:r>
      <w:bookmarkStart w:id="2" w:name="_Hlk170227806"/>
      <w:r w:rsidRPr="00375FFA">
        <w:rPr>
          <w:b/>
          <w:color w:val="C00000"/>
        </w:rPr>
        <w:t>Declaración Relevamiento de Activos y Pasivos COM “A” 6401</w:t>
      </w:r>
    </w:p>
    <w:bookmarkEnd w:id="2"/>
    <w:p w14:paraId="06D0B613" w14:textId="1DA44B04" w:rsidR="00FF3409" w:rsidRDefault="00FF3409" w:rsidP="00375FFA">
      <w:pPr>
        <w:jc w:val="both"/>
        <w:rPr>
          <w:color w:val="000000" w:themeColor="text1"/>
        </w:rPr>
      </w:pPr>
    </w:p>
    <w:p w14:paraId="76392422" w14:textId="77777777" w:rsidR="00FF3409" w:rsidRDefault="00FF3409" w:rsidP="00375FFA">
      <w:pPr>
        <w:jc w:val="both"/>
        <w:rPr>
          <w:color w:val="000000" w:themeColor="text1"/>
        </w:rPr>
      </w:pPr>
      <w:r>
        <w:rPr>
          <w:color w:val="000000" w:themeColor="text1"/>
        </w:rPr>
        <w:t>Complete la situación de la deuda (por el pago por el cual está completando esta solicitud) en el Relevamiento de Activos y Pasivos, indicando.</w:t>
      </w:r>
    </w:p>
    <w:p w14:paraId="42DE9DE9" w14:textId="753B92A8" w:rsidR="00FF3409" w:rsidRDefault="00FF3409" w:rsidP="00375FF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En caso corresponder el relevamiento, deberá consignar el nro de formulario/apartado (6 dígitos) y nro de inversión/identificación. Adjuntar al </w:t>
      </w:r>
      <w:r w:rsidR="00420964">
        <w:rPr>
          <w:color w:val="000000" w:themeColor="text1"/>
        </w:rPr>
        <w:t>legajo</w:t>
      </w:r>
      <w:r>
        <w:rPr>
          <w:color w:val="000000" w:themeColor="text1"/>
        </w:rPr>
        <w:t xml:space="preserve"> copia del mismo.</w:t>
      </w:r>
    </w:p>
    <w:p w14:paraId="28DEE353" w14:textId="77777777" w:rsidR="00FF3409" w:rsidRDefault="00FF3409" w:rsidP="00375FFA">
      <w:pPr>
        <w:jc w:val="both"/>
        <w:rPr>
          <w:color w:val="000000" w:themeColor="text1"/>
        </w:rPr>
      </w:pPr>
    </w:p>
    <w:p w14:paraId="54A3034D" w14:textId="77777777" w:rsidR="00FF3409" w:rsidRDefault="00FF3409" w:rsidP="00375FFA">
      <w:pPr>
        <w:jc w:val="both"/>
        <w:rPr>
          <w:color w:val="000000" w:themeColor="text1"/>
        </w:rPr>
      </w:pPr>
      <w:r>
        <w:rPr>
          <w:noProof/>
        </w:rPr>
        <w:drawing>
          <wp:inline distT="0" distB="0" distL="0" distR="0" wp14:anchorId="6E07D5C5" wp14:editId="3DA0D17D">
            <wp:extent cx="5612130" cy="1802130"/>
            <wp:effectExtent l="0" t="0" r="762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6CF5">
        <w:rPr>
          <w:color w:val="000000" w:themeColor="text1"/>
        </w:rPr>
        <w:t xml:space="preserve"> </w:t>
      </w:r>
    </w:p>
    <w:p w14:paraId="2578A8B3" w14:textId="77777777" w:rsidR="000E2EDD" w:rsidRPr="00A26CF5" w:rsidRDefault="000E2EDD" w:rsidP="00375FF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308FF76" w14:textId="14B0CD63" w:rsidR="008D195C" w:rsidRPr="00375FFA" w:rsidRDefault="008D195C" w:rsidP="008D195C">
      <w:pPr>
        <w:jc w:val="both"/>
        <w:rPr>
          <w:b/>
          <w:color w:val="000000" w:themeColor="text1"/>
          <w:u w:val="single"/>
        </w:rPr>
      </w:pPr>
      <w:r w:rsidRPr="008D195C">
        <w:rPr>
          <w:b/>
          <w:color w:val="000000" w:themeColor="text1"/>
        </w:rPr>
        <w:t xml:space="preserve">3- </w:t>
      </w:r>
      <w:r>
        <w:rPr>
          <w:b/>
          <w:color w:val="000000" w:themeColor="text1"/>
          <w:u w:val="single"/>
        </w:rPr>
        <w:t>BLOQUE IMPOSITIVO</w:t>
      </w:r>
    </w:p>
    <w:p w14:paraId="32752F7C" w14:textId="77777777" w:rsidR="00783C07" w:rsidRDefault="00783C07" w:rsidP="00375FF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328003D" w14:textId="21729698" w:rsidR="00CB2D14" w:rsidRDefault="00783C07" w:rsidP="008D195C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Se</w:t>
      </w:r>
      <w:r w:rsidR="00CB2D14">
        <w:rPr>
          <w:rFonts w:asciiTheme="minorHAnsi" w:hAnsiTheme="minorHAnsi"/>
          <w:sz w:val="22"/>
          <w:szCs w:val="22"/>
        </w:rPr>
        <w:t xml:space="preserve"> d</w:t>
      </w:r>
      <w:r w:rsidR="00CB2D14" w:rsidRPr="00A26CF5">
        <w:rPr>
          <w:rFonts w:asciiTheme="minorHAnsi" w:hAnsiTheme="minorHAnsi"/>
          <w:sz w:val="22"/>
          <w:szCs w:val="22"/>
        </w:rPr>
        <w:t xml:space="preserve">eberá indicar </w:t>
      </w:r>
      <w:r w:rsidR="00CB2D14">
        <w:rPr>
          <w:rFonts w:asciiTheme="minorHAnsi" w:hAnsiTheme="minorHAnsi"/>
          <w:sz w:val="22"/>
          <w:szCs w:val="22"/>
        </w:rPr>
        <w:t xml:space="preserve">en detalle </w:t>
      </w:r>
      <w:r w:rsidR="00CB2D14" w:rsidRPr="00A26CF5">
        <w:rPr>
          <w:rFonts w:asciiTheme="minorHAnsi" w:hAnsiTheme="minorHAnsi"/>
          <w:sz w:val="22"/>
          <w:szCs w:val="22"/>
        </w:rPr>
        <w:t xml:space="preserve">a qué corresponde el pago que desea realizar, dónde fue prestado el mismo y dónde </w:t>
      </w:r>
      <w:r w:rsidR="00CB2D14">
        <w:rPr>
          <w:rFonts w:asciiTheme="minorHAnsi" w:hAnsiTheme="minorHAnsi"/>
          <w:sz w:val="22"/>
          <w:szCs w:val="22"/>
        </w:rPr>
        <w:t xml:space="preserve">fue </w:t>
      </w:r>
      <w:r w:rsidR="00CB2D14" w:rsidRPr="00A26CF5">
        <w:rPr>
          <w:rFonts w:asciiTheme="minorHAnsi" w:hAnsiTheme="minorHAnsi"/>
          <w:sz w:val="22"/>
          <w:szCs w:val="22"/>
        </w:rPr>
        <w:t xml:space="preserve">económicamente utilizado. </w:t>
      </w:r>
    </w:p>
    <w:p w14:paraId="009DD17F" w14:textId="77777777" w:rsidR="00CB2D14" w:rsidRDefault="00CB2D14" w:rsidP="00375FF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17AA47E" w14:textId="0E45500D" w:rsidR="00CB2D14" w:rsidRDefault="009B6502" w:rsidP="00375FFA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7A5BE24" wp14:editId="113174CF">
            <wp:extent cx="5612130" cy="908050"/>
            <wp:effectExtent l="0" t="0" r="762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547D3" w14:textId="77777777" w:rsidR="00CB2D14" w:rsidRDefault="00CB2D14" w:rsidP="00375FF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1964CB4" w14:textId="645CE76E" w:rsidR="00EB3B4E" w:rsidRDefault="00783C07" w:rsidP="008D195C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075023">
        <w:rPr>
          <w:rFonts w:asciiTheme="minorHAnsi" w:hAnsiTheme="minorHAnsi"/>
          <w:sz w:val="22"/>
          <w:szCs w:val="22"/>
        </w:rPr>
        <w:t xml:space="preserve">En </w:t>
      </w:r>
      <w:r w:rsidR="00075023" w:rsidRPr="00A26CF5">
        <w:rPr>
          <w:rFonts w:asciiTheme="minorHAnsi" w:hAnsiTheme="minorHAnsi"/>
          <w:sz w:val="22"/>
          <w:szCs w:val="22"/>
        </w:rPr>
        <w:t>el recuad</w:t>
      </w:r>
      <w:r w:rsidR="00075023">
        <w:rPr>
          <w:rFonts w:asciiTheme="minorHAnsi" w:hAnsiTheme="minorHAnsi"/>
          <w:sz w:val="22"/>
          <w:szCs w:val="22"/>
        </w:rPr>
        <w:t xml:space="preserve">ro de Impuesto a las Ganancias, </w:t>
      </w:r>
      <w:r w:rsidR="00075023" w:rsidRPr="00075023">
        <w:rPr>
          <w:rFonts w:asciiTheme="minorHAnsi" w:hAnsiTheme="minorHAnsi"/>
          <w:sz w:val="22"/>
          <w:szCs w:val="22"/>
        </w:rPr>
        <w:t>marcar con una cruz la opción que le aplique operación gravada/operación no gravada.</w:t>
      </w:r>
    </w:p>
    <w:p w14:paraId="7BA69479" w14:textId="77777777" w:rsidR="00EB3B4E" w:rsidRDefault="00EB3B4E" w:rsidP="00375FF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DD399BC" w14:textId="30716382" w:rsidR="00783C07" w:rsidRDefault="00075023" w:rsidP="00375FF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75023">
        <w:rPr>
          <w:rFonts w:asciiTheme="minorHAnsi" w:hAnsiTheme="minorHAnsi"/>
          <w:sz w:val="22"/>
          <w:szCs w:val="22"/>
        </w:rPr>
        <w:t>Si la operación se encuentra gravada,</w:t>
      </w:r>
      <w:r w:rsidR="00EB3B4E">
        <w:rPr>
          <w:rFonts w:asciiTheme="minorHAnsi" w:hAnsiTheme="minorHAnsi"/>
          <w:sz w:val="22"/>
          <w:szCs w:val="22"/>
        </w:rPr>
        <w:t xml:space="preserve"> por la alícuota general,</w:t>
      </w:r>
      <w:r w:rsidRPr="00075023">
        <w:rPr>
          <w:rFonts w:asciiTheme="minorHAnsi" w:hAnsiTheme="minorHAnsi"/>
          <w:sz w:val="22"/>
          <w:szCs w:val="22"/>
        </w:rPr>
        <w:t xml:space="preserve"> por favor</w:t>
      </w:r>
      <w:r w:rsidR="00783C07">
        <w:rPr>
          <w:rFonts w:asciiTheme="minorHAnsi" w:hAnsiTheme="minorHAnsi"/>
          <w:sz w:val="22"/>
          <w:szCs w:val="22"/>
        </w:rPr>
        <w:t>,</w:t>
      </w:r>
      <w:r w:rsidRPr="00075023">
        <w:rPr>
          <w:rFonts w:asciiTheme="minorHAnsi" w:hAnsiTheme="minorHAnsi"/>
          <w:sz w:val="22"/>
          <w:szCs w:val="22"/>
        </w:rPr>
        <w:t xml:space="preserve"> </w:t>
      </w:r>
      <w:r w:rsidR="00783C07">
        <w:rPr>
          <w:rFonts w:asciiTheme="minorHAnsi" w:hAnsiTheme="minorHAnsi"/>
          <w:sz w:val="22"/>
          <w:szCs w:val="22"/>
        </w:rPr>
        <w:t>consignar la siguiente información:</w:t>
      </w:r>
    </w:p>
    <w:p w14:paraId="19216460" w14:textId="4F2AB562" w:rsidR="00783C07" w:rsidRDefault="00783C07" w:rsidP="00375FFA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Base imponible. Ver aclaración debajo.</w:t>
      </w:r>
    </w:p>
    <w:p w14:paraId="534D8EAC" w14:textId="53B6669E" w:rsidR="00783C07" w:rsidRDefault="00783C07" w:rsidP="00375FFA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Porcentaje del impuesto a retener</w:t>
      </w:r>
    </w:p>
    <w:p w14:paraId="0212AA39" w14:textId="14043A8B" w:rsidR="00783C07" w:rsidRDefault="00783C07" w:rsidP="00375FFA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Indicar si el impuesto a retener se encuentra a cargo del deudor o del beneficiario. Ver aclaración debajo.</w:t>
      </w:r>
    </w:p>
    <w:p w14:paraId="7AA1249E" w14:textId="0903384A" w:rsidR="00075023" w:rsidRPr="00075023" w:rsidRDefault="00783C07" w:rsidP="00375FFA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075023" w:rsidRPr="00075023">
        <w:rPr>
          <w:rFonts w:asciiTheme="minorHAnsi" w:hAnsiTheme="minorHAnsi"/>
          <w:sz w:val="22"/>
          <w:szCs w:val="22"/>
        </w:rPr>
        <w:t>ompletar los datos relativos a la RG</w:t>
      </w:r>
      <w:r>
        <w:rPr>
          <w:rFonts w:asciiTheme="minorHAnsi" w:hAnsiTheme="minorHAnsi"/>
          <w:sz w:val="22"/>
          <w:szCs w:val="22"/>
        </w:rPr>
        <w:t xml:space="preserve"> AFIP</w:t>
      </w:r>
      <w:r w:rsidR="00075023" w:rsidRPr="00075023">
        <w:rPr>
          <w:rFonts w:asciiTheme="minorHAnsi" w:hAnsiTheme="minorHAnsi"/>
          <w:sz w:val="22"/>
          <w:szCs w:val="22"/>
        </w:rPr>
        <w:t xml:space="preserve"> 3726/15 en el recuadro inferior. </w:t>
      </w:r>
    </w:p>
    <w:p w14:paraId="1306BFBB" w14:textId="77777777" w:rsidR="00075023" w:rsidRPr="00075023" w:rsidRDefault="00075023" w:rsidP="00375FF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8D3CE27" w14:textId="141CB6BA" w:rsidR="00783C07" w:rsidRDefault="00783C07" w:rsidP="00375FFA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Operaciones que aplicar convenio para evitar la doble imposición internación: </w:t>
      </w:r>
      <w:r w:rsidR="00075023" w:rsidRPr="00075023">
        <w:rPr>
          <w:rFonts w:asciiTheme="minorHAnsi" w:hAnsiTheme="minorHAnsi"/>
          <w:sz w:val="22"/>
          <w:szCs w:val="22"/>
        </w:rPr>
        <w:t xml:space="preserve">Si </w:t>
      </w:r>
      <w:r>
        <w:rPr>
          <w:rFonts w:asciiTheme="minorHAnsi" w:hAnsiTheme="minorHAnsi"/>
          <w:sz w:val="22"/>
          <w:szCs w:val="22"/>
        </w:rPr>
        <w:t xml:space="preserve">la operación </w:t>
      </w:r>
      <w:r w:rsidR="00075023" w:rsidRPr="00075023">
        <w:rPr>
          <w:rFonts w:asciiTheme="minorHAnsi" w:hAnsiTheme="minorHAnsi"/>
          <w:sz w:val="22"/>
          <w:szCs w:val="22"/>
        </w:rPr>
        <w:t>aplica convenio para evitar la doble imposición, por favor</w:t>
      </w:r>
      <w:r>
        <w:rPr>
          <w:rFonts w:asciiTheme="minorHAnsi" w:hAnsiTheme="minorHAnsi"/>
          <w:sz w:val="22"/>
          <w:szCs w:val="22"/>
        </w:rPr>
        <w:t>,</w:t>
      </w:r>
      <w:r w:rsidR="00075023" w:rsidRPr="00075023">
        <w:rPr>
          <w:rFonts w:asciiTheme="minorHAnsi" w:hAnsiTheme="minorHAnsi"/>
          <w:sz w:val="22"/>
          <w:szCs w:val="22"/>
        </w:rPr>
        <w:t xml:space="preserve"> marcar con una Cruz “sujetas a Convenio para evitar la doble imposición </w:t>
      </w:r>
      <w:r w:rsidRPr="00075023">
        <w:rPr>
          <w:rFonts w:asciiTheme="minorHAnsi" w:hAnsiTheme="minorHAnsi"/>
          <w:sz w:val="22"/>
          <w:szCs w:val="22"/>
        </w:rPr>
        <w:t>internacional”</w:t>
      </w:r>
      <w:r>
        <w:rPr>
          <w:rFonts w:asciiTheme="minorHAnsi" w:hAnsiTheme="minorHAnsi"/>
          <w:sz w:val="22"/>
          <w:szCs w:val="22"/>
        </w:rPr>
        <w:t xml:space="preserve"> y </w:t>
      </w:r>
      <w:r w:rsidR="00EB3B4E">
        <w:rPr>
          <w:rFonts w:asciiTheme="minorHAnsi" w:hAnsiTheme="minorHAnsi"/>
          <w:sz w:val="22"/>
          <w:szCs w:val="22"/>
        </w:rPr>
        <w:t xml:space="preserve"> </w:t>
      </w:r>
      <w:r w:rsidR="00075023" w:rsidRPr="00075023">
        <w:rPr>
          <w:rFonts w:asciiTheme="minorHAnsi" w:hAnsiTheme="minorHAnsi"/>
          <w:sz w:val="22"/>
          <w:szCs w:val="22"/>
        </w:rPr>
        <w:t>completar</w:t>
      </w:r>
      <w:r>
        <w:rPr>
          <w:rFonts w:asciiTheme="minorHAnsi" w:hAnsiTheme="minorHAnsi"/>
          <w:sz w:val="22"/>
          <w:szCs w:val="22"/>
        </w:rPr>
        <w:t>:</w:t>
      </w:r>
    </w:p>
    <w:p w14:paraId="2F528573" w14:textId="4AC21DAF" w:rsidR="00EB3B4E" w:rsidRDefault="00EB3B4E" w:rsidP="00375FFA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Base imponible (del recuadro general). Ver aclaración debajo.</w:t>
      </w:r>
    </w:p>
    <w:p w14:paraId="05685BE4" w14:textId="1C62262A" w:rsidR="00783C07" w:rsidRDefault="00075023" w:rsidP="00375FFA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075023">
        <w:rPr>
          <w:rFonts w:asciiTheme="minorHAnsi" w:hAnsiTheme="minorHAnsi"/>
          <w:sz w:val="22"/>
          <w:szCs w:val="22"/>
        </w:rPr>
        <w:t xml:space="preserve"> </w:t>
      </w:r>
      <w:r w:rsidR="00783C07">
        <w:rPr>
          <w:rFonts w:asciiTheme="minorHAnsi" w:hAnsiTheme="minorHAnsi"/>
          <w:sz w:val="22"/>
          <w:szCs w:val="22"/>
        </w:rPr>
        <w:t>P</w:t>
      </w:r>
      <w:r w:rsidRPr="00075023">
        <w:rPr>
          <w:rFonts w:asciiTheme="minorHAnsi" w:hAnsiTheme="minorHAnsi"/>
          <w:sz w:val="22"/>
          <w:szCs w:val="22"/>
        </w:rPr>
        <w:t>aís</w:t>
      </w:r>
      <w:r w:rsidR="00783C07">
        <w:rPr>
          <w:rFonts w:asciiTheme="minorHAnsi" w:hAnsiTheme="minorHAnsi"/>
          <w:sz w:val="22"/>
          <w:szCs w:val="22"/>
        </w:rPr>
        <w:t xml:space="preserve"> con el cual </w:t>
      </w:r>
      <w:r w:rsidRPr="00075023">
        <w:rPr>
          <w:rFonts w:asciiTheme="minorHAnsi" w:hAnsiTheme="minorHAnsi"/>
          <w:sz w:val="22"/>
          <w:szCs w:val="22"/>
        </w:rPr>
        <w:t xml:space="preserve">se celebró dicho convenio, </w:t>
      </w:r>
    </w:p>
    <w:p w14:paraId="22A7684B" w14:textId="7C5EDD70" w:rsidR="00783C07" w:rsidRDefault="00783C07" w:rsidP="00375FFA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Ley por la cual se aprueba dicho convenio (número de la misma)</w:t>
      </w:r>
    </w:p>
    <w:p w14:paraId="7198C35F" w14:textId="77777777" w:rsidR="00EB3B4E" w:rsidRDefault="00EB3B4E" w:rsidP="00375FFA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Porcentaje del impuesto a retener</w:t>
      </w:r>
    </w:p>
    <w:p w14:paraId="0C8C03D5" w14:textId="77777777" w:rsidR="00EB3B4E" w:rsidRDefault="00EB3B4E" w:rsidP="00375FFA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Indicar si el impuesto a retener se encuentra a cargo del deudor o del beneficiario. Ver aclaración debajo.</w:t>
      </w:r>
    </w:p>
    <w:p w14:paraId="727BC0A4" w14:textId="77777777" w:rsidR="00EB3B4E" w:rsidRPr="00075023" w:rsidRDefault="00EB3B4E" w:rsidP="00375FFA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Pr="00075023">
        <w:rPr>
          <w:rFonts w:asciiTheme="minorHAnsi" w:hAnsiTheme="minorHAnsi"/>
          <w:sz w:val="22"/>
          <w:szCs w:val="22"/>
        </w:rPr>
        <w:t>ompletar los datos relativos a la RG</w:t>
      </w:r>
      <w:r>
        <w:rPr>
          <w:rFonts w:asciiTheme="minorHAnsi" w:hAnsiTheme="minorHAnsi"/>
          <w:sz w:val="22"/>
          <w:szCs w:val="22"/>
        </w:rPr>
        <w:t xml:space="preserve"> AFIP</w:t>
      </w:r>
      <w:r w:rsidRPr="00075023">
        <w:rPr>
          <w:rFonts w:asciiTheme="minorHAnsi" w:hAnsiTheme="minorHAnsi"/>
          <w:sz w:val="22"/>
          <w:szCs w:val="22"/>
        </w:rPr>
        <w:t xml:space="preserve"> 3726/15 en el recuadro inferior. </w:t>
      </w:r>
    </w:p>
    <w:p w14:paraId="721CA943" w14:textId="77777777" w:rsidR="00075023" w:rsidRPr="00184D01" w:rsidRDefault="00075023" w:rsidP="00375FFA">
      <w:pPr>
        <w:pStyle w:val="Default"/>
        <w:jc w:val="both"/>
        <w:rPr>
          <w:rFonts w:asciiTheme="minorHAnsi" w:hAnsiTheme="minorHAnsi"/>
          <w:b/>
          <w:color w:val="5F497A" w:themeColor="accent4" w:themeShade="BF"/>
          <w:sz w:val="22"/>
          <w:szCs w:val="22"/>
        </w:rPr>
      </w:pPr>
    </w:p>
    <w:p w14:paraId="555D81DB" w14:textId="61FEC4D4" w:rsidR="00EB3B4E" w:rsidRDefault="00EB3B4E" w:rsidP="008D195C">
      <w:pPr>
        <w:pStyle w:val="Prrafodelista"/>
        <w:numPr>
          <w:ilvl w:val="0"/>
          <w:numId w:val="17"/>
        </w:numPr>
        <w:jc w:val="both"/>
      </w:pPr>
      <w:r w:rsidRPr="008D195C">
        <w:rPr>
          <w:b/>
          <w:bCs/>
          <w:u w:val="single"/>
        </w:rPr>
        <w:t>ACLARACIONES</w:t>
      </w:r>
      <w:r>
        <w:t>:</w:t>
      </w:r>
    </w:p>
    <w:p w14:paraId="50965252" w14:textId="27E38949" w:rsidR="00075023" w:rsidRPr="001858FB" w:rsidRDefault="00075023" w:rsidP="00375FFA">
      <w:pPr>
        <w:jc w:val="both"/>
        <w:rPr>
          <w:color w:val="FF0000"/>
        </w:rPr>
      </w:pPr>
      <w:r w:rsidRPr="00A26CF5">
        <w:t>Tenga en cuenta que si usted ya retuvo el impuesto, deberá presentar al Banco el Comprobante de retención SIRE</w:t>
      </w:r>
      <w:r w:rsidR="00750FC2">
        <w:t xml:space="preserve"> y VEP (firmados por apoderado) y tildar el recuadro “Pago ya efectuado por nosotros”.</w:t>
      </w:r>
      <w:r w:rsidR="00EB3B4E">
        <w:t xml:space="preserve"> Independientemente de ello, deberá completar</w:t>
      </w:r>
      <w:r w:rsidR="009B6502">
        <w:t xml:space="preserve"> toda</w:t>
      </w:r>
      <w:r w:rsidR="00EB3B4E">
        <w:t xml:space="preserve"> la información previamente indicada.</w:t>
      </w:r>
    </w:p>
    <w:p w14:paraId="31E0EBAE" w14:textId="17A22765" w:rsidR="00075023" w:rsidRPr="00075023" w:rsidRDefault="00075023" w:rsidP="00375FFA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075023">
        <w:rPr>
          <w:rFonts w:asciiTheme="minorHAnsi" w:hAnsiTheme="minorHAnsi" w:cstheme="minorBidi"/>
          <w:color w:val="auto"/>
          <w:sz w:val="22"/>
          <w:szCs w:val="22"/>
        </w:rPr>
        <w:t>Asimismo, si aplica convenio, deberá presentar ante el banco una copia del mismo firmada por Apoderados de la empresa y con la Leyenda “es copia fiel del original que obra en mi poder”</w:t>
      </w:r>
      <w:r w:rsidR="009B6502">
        <w:rPr>
          <w:rFonts w:asciiTheme="minorHAnsi" w:hAnsiTheme="minorHAnsi" w:cstheme="minorBidi"/>
          <w:color w:val="auto"/>
          <w:sz w:val="22"/>
          <w:szCs w:val="22"/>
        </w:rPr>
        <w:t>. Recuerde que los convenios cuentan con una vigencia de 15 meses desde la firma del fisco.</w:t>
      </w:r>
    </w:p>
    <w:p w14:paraId="1CBE4E86" w14:textId="77777777" w:rsidR="00075023" w:rsidRPr="00184D01" w:rsidRDefault="00075023" w:rsidP="00375FFA">
      <w:pPr>
        <w:pStyle w:val="Default"/>
        <w:jc w:val="both"/>
        <w:rPr>
          <w:rFonts w:asciiTheme="minorHAnsi" w:hAnsiTheme="minorHAnsi"/>
          <w:b/>
          <w:bCs/>
          <w:color w:val="5F497A" w:themeColor="accent4" w:themeShade="BF"/>
          <w:sz w:val="22"/>
          <w:szCs w:val="22"/>
        </w:rPr>
      </w:pPr>
    </w:p>
    <w:p w14:paraId="4BD73C20" w14:textId="73F2E195" w:rsidR="008F46A0" w:rsidRPr="00A26CF5" w:rsidRDefault="00EB3B4E" w:rsidP="00375FFA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t xml:space="preserve">IMPUESTO A CARGO DEL BENEFICIARIO DEL PAGO: </w:t>
      </w:r>
      <w:r w:rsidR="008F46A0" w:rsidRPr="00A26CF5">
        <w:rPr>
          <w:rFonts w:asciiTheme="minorHAnsi" w:hAnsiTheme="minorHAnsi"/>
          <w:bCs/>
          <w:i/>
          <w:sz w:val="22"/>
          <w:szCs w:val="22"/>
        </w:rPr>
        <w:t>Si el impuesto se retiene a cargo del beneficiario, la base imponible será el monto adeudado y el monto a girar va a ser neto de impuestos.</w:t>
      </w:r>
      <w:r w:rsidR="002045B0">
        <w:rPr>
          <w:rFonts w:asciiTheme="minorHAnsi" w:hAnsiTheme="minorHAnsi"/>
          <w:bCs/>
          <w:i/>
          <w:sz w:val="22"/>
          <w:szCs w:val="22"/>
        </w:rPr>
        <w:t xml:space="preserve"> Es decir, el Impuesto se deduce de la base imponible indicada y el monto del giro será el importe neto.</w:t>
      </w:r>
      <w:r>
        <w:rPr>
          <w:rFonts w:asciiTheme="minorHAnsi" w:hAnsiTheme="minorHAnsi"/>
          <w:bCs/>
          <w:i/>
          <w:sz w:val="22"/>
          <w:szCs w:val="22"/>
        </w:rPr>
        <w:t xml:space="preserve"> </w:t>
      </w:r>
    </w:p>
    <w:p w14:paraId="1B2A827A" w14:textId="77777777" w:rsidR="008F46A0" w:rsidRPr="00A26CF5" w:rsidRDefault="008F46A0" w:rsidP="00375FFA">
      <w:pPr>
        <w:jc w:val="both"/>
        <w:rPr>
          <w:bCs/>
          <w:i/>
        </w:rPr>
      </w:pPr>
      <w:r w:rsidRPr="00A26CF5">
        <w:rPr>
          <w:bCs/>
          <w:i/>
        </w:rPr>
        <w:t xml:space="preserve">Por ejemplo: Si posee una factura por USD 10.000, esa será la base imponible a indicar y si se retiene el impuesto a las ganancias de 31.5% (a cargo del beneficiario), el </w:t>
      </w:r>
      <w:r w:rsidRPr="00375FFA">
        <w:rPr>
          <w:bCs/>
          <w:i/>
          <w:u w:val="single"/>
        </w:rPr>
        <w:t>monto a girar será USD 6.850</w:t>
      </w:r>
    </w:p>
    <w:p w14:paraId="31EC7A35" w14:textId="24288BCF" w:rsidR="00EB3B4E" w:rsidRPr="00A26CF5" w:rsidRDefault="00EB3B4E" w:rsidP="00375FFA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t xml:space="preserve">IMPUESTO A CARGO DEL </w:t>
      </w:r>
      <w:r>
        <w:rPr>
          <w:bCs/>
          <w:i/>
        </w:rPr>
        <w:t>ORDENANTE</w:t>
      </w:r>
      <w:r>
        <w:rPr>
          <w:rFonts w:asciiTheme="minorHAnsi" w:hAnsiTheme="minorHAnsi"/>
          <w:bCs/>
          <w:i/>
          <w:sz w:val="22"/>
          <w:szCs w:val="22"/>
        </w:rPr>
        <w:t xml:space="preserve"> DEL PAGO</w:t>
      </w:r>
      <w:r>
        <w:rPr>
          <w:bCs/>
          <w:i/>
        </w:rPr>
        <w:t xml:space="preserve"> (quien solicita la transferencia al exterior:  </w:t>
      </w:r>
      <w:r w:rsidRPr="00A26CF5">
        <w:rPr>
          <w:rFonts w:asciiTheme="minorHAnsi" w:hAnsiTheme="minorHAnsi"/>
          <w:bCs/>
          <w:i/>
          <w:sz w:val="22"/>
          <w:szCs w:val="22"/>
        </w:rPr>
        <w:t xml:space="preserve">Si el impuesto se retiene a cargo del </w:t>
      </w:r>
      <w:r>
        <w:rPr>
          <w:rFonts w:asciiTheme="minorHAnsi" w:hAnsiTheme="minorHAnsi"/>
          <w:bCs/>
          <w:i/>
          <w:sz w:val="22"/>
          <w:szCs w:val="22"/>
        </w:rPr>
        <w:t>deudor</w:t>
      </w:r>
      <w:r w:rsidRPr="00A26CF5">
        <w:rPr>
          <w:rFonts w:asciiTheme="minorHAnsi" w:hAnsiTheme="minorHAnsi"/>
          <w:bCs/>
          <w:i/>
          <w:sz w:val="22"/>
          <w:szCs w:val="22"/>
        </w:rPr>
        <w:t xml:space="preserve">, la base imponible y el monto a girar </w:t>
      </w:r>
      <w:r>
        <w:rPr>
          <w:rFonts w:asciiTheme="minorHAnsi" w:hAnsiTheme="minorHAnsi"/>
          <w:bCs/>
          <w:i/>
          <w:sz w:val="22"/>
          <w:szCs w:val="22"/>
        </w:rPr>
        <w:t>serán iguales al monto adeudado</w:t>
      </w:r>
      <w:r w:rsidRPr="00A26CF5">
        <w:rPr>
          <w:rFonts w:asciiTheme="minorHAnsi" w:hAnsiTheme="minorHAnsi"/>
          <w:bCs/>
          <w:i/>
          <w:sz w:val="22"/>
          <w:szCs w:val="22"/>
        </w:rPr>
        <w:t>.</w:t>
      </w:r>
      <w:r>
        <w:rPr>
          <w:rFonts w:asciiTheme="minorHAnsi" w:hAnsiTheme="minorHAnsi"/>
          <w:bCs/>
          <w:i/>
          <w:sz w:val="22"/>
          <w:szCs w:val="22"/>
        </w:rPr>
        <w:t xml:space="preserve"> Es decir, el Impuesto no se deduce de la base imponible indicada. </w:t>
      </w:r>
    </w:p>
    <w:p w14:paraId="5819002B" w14:textId="712C2B54" w:rsidR="00EB3B4E" w:rsidRPr="00A26CF5" w:rsidRDefault="00EB3B4E" w:rsidP="00375FFA">
      <w:pPr>
        <w:jc w:val="both"/>
        <w:rPr>
          <w:bCs/>
          <w:i/>
        </w:rPr>
      </w:pPr>
      <w:r w:rsidRPr="00A26CF5">
        <w:rPr>
          <w:bCs/>
          <w:i/>
        </w:rPr>
        <w:lastRenderedPageBreak/>
        <w:t xml:space="preserve">Por ejemplo: Si posee una factura por USD 10.000, esa será la base imponible a indicar y </w:t>
      </w:r>
      <w:r>
        <w:rPr>
          <w:bCs/>
          <w:i/>
        </w:rPr>
        <w:t xml:space="preserve">el monto a girar al exterior. Además, </w:t>
      </w:r>
      <w:r w:rsidRPr="00A26CF5">
        <w:rPr>
          <w:bCs/>
          <w:i/>
        </w:rPr>
        <w:t xml:space="preserve">se retiene </w:t>
      </w:r>
      <w:r>
        <w:rPr>
          <w:bCs/>
          <w:i/>
        </w:rPr>
        <w:t xml:space="preserve">en la cuenta del ordenante del pago </w:t>
      </w:r>
      <w:r w:rsidRPr="00A26CF5">
        <w:rPr>
          <w:bCs/>
          <w:i/>
        </w:rPr>
        <w:t>el impuesto a las ganancias de</w:t>
      </w:r>
      <w:r>
        <w:rPr>
          <w:bCs/>
          <w:i/>
        </w:rPr>
        <w:t>l</w:t>
      </w:r>
      <w:r w:rsidRPr="00A26CF5">
        <w:rPr>
          <w:bCs/>
          <w:i/>
        </w:rPr>
        <w:t xml:space="preserve"> 35% (a cargo del o</w:t>
      </w:r>
      <w:r>
        <w:rPr>
          <w:bCs/>
          <w:i/>
        </w:rPr>
        <w:t>rdenante</w:t>
      </w:r>
      <w:r w:rsidRPr="00A26CF5">
        <w:rPr>
          <w:bCs/>
          <w:i/>
        </w:rPr>
        <w:t>)</w:t>
      </w:r>
      <w:r>
        <w:rPr>
          <w:bCs/>
          <w:i/>
        </w:rPr>
        <w:t xml:space="preserve">. </w:t>
      </w:r>
    </w:p>
    <w:p w14:paraId="48DC368C" w14:textId="199D2A4D" w:rsidR="008F46A0" w:rsidRDefault="008F46A0" w:rsidP="00375FFA">
      <w:pPr>
        <w:jc w:val="both"/>
        <w:rPr>
          <w:i/>
          <w:color w:val="000000" w:themeColor="text1"/>
        </w:rPr>
      </w:pPr>
    </w:p>
    <w:p w14:paraId="3D6C8A77" w14:textId="5A2C41B6" w:rsidR="009B6502" w:rsidRPr="00A26CF5" w:rsidRDefault="009B6502" w:rsidP="00375FFA">
      <w:pPr>
        <w:jc w:val="both"/>
        <w:rPr>
          <w:i/>
          <w:color w:val="000000" w:themeColor="text1"/>
        </w:rPr>
      </w:pPr>
      <w:r>
        <w:rPr>
          <w:noProof/>
        </w:rPr>
        <w:drawing>
          <wp:inline distT="0" distB="0" distL="0" distR="0" wp14:anchorId="6EE1D5E8" wp14:editId="208A3D42">
            <wp:extent cx="5257800" cy="33242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853"/>
                    <a:stretch/>
                  </pic:blipFill>
                  <pic:spPr bwMode="auto">
                    <a:xfrm>
                      <a:off x="0" y="0"/>
                      <a:ext cx="5257800" cy="332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25637D" w14:textId="26BDA3D9" w:rsidR="008F46A0" w:rsidRPr="00A26CF5" w:rsidRDefault="008F46A0" w:rsidP="00375FFA">
      <w:pPr>
        <w:jc w:val="both"/>
        <w:rPr>
          <w:i/>
          <w:color w:val="000000" w:themeColor="text1"/>
        </w:rPr>
      </w:pPr>
    </w:p>
    <w:p w14:paraId="58F1FB1E" w14:textId="7E0B1F37" w:rsidR="00341351" w:rsidRPr="00075023" w:rsidRDefault="009B6502" w:rsidP="008D195C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375FFA">
        <w:rPr>
          <w:rFonts w:asciiTheme="minorHAnsi" w:hAnsiTheme="minorHAnsi"/>
          <w:b/>
          <w:bCs/>
          <w:color w:val="000000" w:themeColor="text1"/>
          <w:sz w:val="22"/>
          <w:szCs w:val="22"/>
        </w:rPr>
        <w:t>IMPUESO AL VALOR AGREGAGO</w:t>
      </w:r>
      <w:r w:rsidR="00A176EE" w:rsidRPr="00A26CF5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Indicar </w:t>
      </w:r>
      <w:r w:rsidRPr="00075023">
        <w:rPr>
          <w:rFonts w:asciiTheme="minorHAnsi" w:hAnsiTheme="minorHAnsi"/>
          <w:sz w:val="22"/>
          <w:szCs w:val="22"/>
        </w:rPr>
        <w:t>con una cruz la opción que le aplique operación gravada/operación no gravada</w:t>
      </w:r>
      <w:r>
        <w:rPr>
          <w:rFonts w:asciiTheme="minorHAnsi" w:hAnsiTheme="minorHAnsi"/>
          <w:sz w:val="22"/>
          <w:szCs w:val="22"/>
        </w:rPr>
        <w:t xml:space="preserve"> por IVA.</w:t>
      </w:r>
      <w:r w:rsidRPr="00A26CF5">
        <w:rPr>
          <w:rFonts w:asciiTheme="minorHAnsi" w:hAnsiTheme="minorHAnsi"/>
          <w:sz w:val="22"/>
          <w:szCs w:val="22"/>
        </w:rPr>
        <w:t xml:space="preserve"> </w:t>
      </w:r>
    </w:p>
    <w:p w14:paraId="7A1A7DDD" w14:textId="46A7BA40" w:rsidR="00341351" w:rsidRDefault="00341351" w:rsidP="00375FF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75023">
        <w:rPr>
          <w:rFonts w:asciiTheme="minorHAnsi" w:hAnsiTheme="minorHAnsi"/>
          <w:sz w:val="22"/>
          <w:szCs w:val="22"/>
        </w:rPr>
        <w:t>Si la operación se encuentra gravada</w:t>
      </w:r>
      <w:r>
        <w:rPr>
          <w:rFonts w:asciiTheme="minorHAnsi" w:hAnsiTheme="minorHAnsi"/>
          <w:sz w:val="22"/>
          <w:szCs w:val="22"/>
        </w:rPr>
        <w:t>,</w:t>
      </w:r>
      <w:r w:rsidRPr="00075023">
        <w:rPr>
          <w:rFonts w:asciiTheme="minorHAnsi" w:hAnsiTheme="minorHAnsi"/>
          <w:sz w:val="22"/>
          <w:szCs w:val="22"/>
        </w:rPr>
        <w:t xml:space="preserve"> por favor</w:t>
      </w:r>
      <w:r>
        <w:rPr>
          <w:rFonts w:asciiTheme="minorHAnsi" w:hAnsiTheme="minorHAnsi"/>
          <w:sz w:val="22"/>
          <w:szCs w:val="22"/>
        </w:rPr>
        <w:t>,</w:t>
      </w:r>
      <w:r w:rsidRPr="0007502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consignar la siguiente información:</w:t>
      </w:r>
    </w:p>
    <w:p w14:paraId="655B755A" w14:textId="7ADDEB68" w:rsidR="00341351" w:rsidRDefault="00341351" w:rsidP="00375FFA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Base imponible.</w:t>
      </w:r>
    </w:p>
    <w:p w14:paraId="00B1F775" w14:textId="6E30C67D" w:rsidR="00341351" w:rsidRDefault="00341351" w:rsidP="00375FFA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Alícuota correspondiente</w:t>
      </w:r>
    </w:p>
    <w:p w14:paraId="466EFD59" w14:textId="750BE05F" w:rsidR="00341351" w:rsidRDefault="00341351" w:rsidP="00375FFA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Indicar si el pago fue ingresado por el deudor SI/NO:</w:t>
      </w:r>
    </w:p>
    <w:p w14:paraId="0C6688F5" w14:textId="1550B16F" w:rsidR="00A176EE" w:rsidRDefault="00341351" w:rsidP="00375FFA">
      <w:pPr>
        <w:pStyle w:val="Default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C26371">
        <w:rPr>
          <w:rFonts w:asciiTheme="minorHAnsi" w:hAnsiTheme="minorHAnsi"/>
          <w:sz w:val="22"/>
          <w:szCs w:val="22"/>
        </w:rPr>
        <w:t xml:space="preserve">SI </w:t>
      </w:r>
      <w:r w:rsidR="00C26371" w:rsidRPr="00C26371">
        <w:rPr>
          <w:rFonts w:asciiTheme="minorHAnsi" w:hAnsiTheme="minorHAnsi"/>
          <w:sz w:val="22"/>
          <w:szCs w:val="22"/>
        </w:rPr>
        <w:t xml:space="preserve">ya </w:t>
      </w:r>
      <w:r w:rsidR="00A176EE" w:rsidRPr="00C26371">
        <w:rPr>
          <w:rFonts w:asciiTheme="minorHAnsi" w:hAnsiTheme="minorHAnsi"/>
          <w:sz w:val="22"/>
          <w:szCs w:val="22"/>
        </w:rPr>
        <w:t xml:space="preserve">fue abonado, </w:t>
      </w:r>
      <w:r w:rsidR="00C26371">
        <w:rPr>
          <w:rFonts w:asciiTheme="minorHAnsi" w:hAnsiTheme="minorHAnsi"/>
          <w:sz w:val="22"/>
          <w:szCs w:val="22"/>
        </w:rPr>
        <w:t>deberá</w:t>
      </w:r>
      <w:r w:rsidR="00C26371" w:rsidRPr="00C26371">
        <w:rPr>
          <w:rFonts w:asciiTheme="minorHAnsi" w:hAnsiTheme="minorHAnsi"/>
          <w:sz w:val="22"/>
          <w:szCs w:val="22"/>
        </w:rPr>
        <w:t xml:space="preserve"> </w:t>
      </w:r>
      <w:r w:rsidR="00A176EE" w:rsidRPr="00C26371">
        <w:rPr>
          <w:rFonts w:asciiTheme="minorHAnsi" w:hAnsiTheme="minorHAnsi"/>
          <w:sz w:val="22"/>
          <w:szCs w:val="22"/>
        </w:rPr>
        <w:t xml:space="preserve">presentar el comprobante de pago VEP firmado por apoderado </w:t>
      </w:r>
      <w:r w:rsidR="00750FC2" w:rsidRPr="00C26371">
        <w:rPr>
          <w:rFonts w:asciiTheme="minorHAnsi" w:hAnsiTheme="minorHAnsi"/>
          <w:sz w:val="22"/>
          <w:szCs w:val="22"/>
        </w:rPr>
        <w:t>y tildar</w:t>
      </w:r>
      <w:r w:rsidR="00C26371">
        <w:rPr>
          <w:rFonts w:asciiTheme="minorHAnsi" w:hAnsiTheme="minorHAnsi"/>
          <w:sz w:val="22"/>
          <w:szCs w:val="22"/>
        </w:rPr>
        <w:t xml:space="preserve"> SI</w:t>
      </w:r>
      <w:r w:rsidR="00750FC2" w:rsidRPr="00C26371">
        <w:rPr>
          <w:rFonts w:asciiTheme="minorHAnsi" w:hAnsiTheme="minorHAnsi"/>
          <w:sz w:val="22"/>
          <w:szCs w:val="22"/>
        </w:rPr>
        <w:t xml:space="preserve"> el recuadro “Pago ya efectuado por nosotros”.</w:t>
      </w:r>
    </w:p>
    <w:p w14:paraId="5A0BEC8F" w14:textId="7BBFA204" w:rsidR="00C26371" w:rsidRPr="00C26371" w:rsidRDefault="00C26371" w:rsidP="00375FFA">
      <w:pPr>
        <w:pStyle w:val="Default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Caso contrario, el banco retendrá de acuerdo a la base imponible y alícuota indicada.</w:t>
      </w:r>
    </w:p>
    <w:p w14:paraId="54A0CA9C" w14:textId="2CA92550" w:rsidR="009219AD" w:rsidRDefault="009219AD" w:rsidP="00375FF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00929C7" w14:textId="633B290F" w:rsidR="00C26371" w:rsidRDefault="00C26371" w:rsidP="00375FFA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6FA304F4" wp14:editId="7326F8D7">
            <wp:extent cx="5612130" cy="1018540"/>
            <wp:effectExtent l="0" t="0" r="762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9B7EF" w14:textId="166A1903" w:rsidR="009219AD" w:rsidRPr="00A26CF5" w:rsidRDefault="009219AD" w:rsidP="00375FF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9374C5F" w14:textId="3609D817" w:rsidR="00557BB1" w:rsidRDefault="00557BB1" w:rsidP="00375FFA">
      <w:pPr>
        <w:jc w:val="both"/>
        <w:rPr>
          <w:color w:val="000000" w:themeColor="text1"/>
        </w:rPr>
      </w:pPr>
    </w:p>
    <w:p w14:paraId="32B3BC8E" w14:textId="34555107" w:rsidR="008D195C" w:rsidRDefault="008D195C" w:rsidP="00375FFA">
      <w:pPr>
        <w:jc w:val="both"/>
        <w:rPr>
          <w:color w:val="000000" w:themeColor="text1"/>
        </w:rPr>
      </w:pPr>
    </w:p>
    <w:p w14:paraId="48125149" w14:textId="77777777" w:rsidR="008D195C" w:rsidRDefault="008D195C" w:rsidP="00375FFA">
      <w:pPr>
        <w:jc w:val="both"/>
        <w:rPr>
          <w:color w:val="000000" w:themeColor="text1"/>
        </w:rPr>
      </w:pPr>
    </w:p>
    <w:p w14:paraId="531A9AD4" w14:textId="78B5DE23" w:rsidR="00E623BF" w:rsidRPr="00375FFA" w:rsidRDefault="00EE028A" w:rsidP="00375FFA">
      <w:pPr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lastRenderedPageBreak/>
        <w:t>4</w:t>
      </w:r>
      <w:r w:rsidR="00C26371" w:rsidRPr="00375FFA">
        <w:rPr>
          <w:b/>
          <w:color w:val="000000" w:themeColor="text1"/>
          <w:u w:val="single"/>
        </w:rPr>
        <w:t>- FIRMA Y DATOS DE CONTACTO</w:t>
      </w:r>
    </w:p>
    <w:p w14:paraId="503D68B4" w14:textId="7F8CF8DF" w:rsidR="009B7510" w:rsidRPr="00A26CF5" w:rsidRDefault="009B7510" w:rsidP="00375FFA">
      <w:pPr>
        <w:jc w:val="both"/>
        <w:rPr>
          <w:color w:val="000000" w:themeColor="text1"/>
        </w:rPr>
      </w:pPr>
    </w:p>
    <w:p w14:paraId="5EE6AA70" w14:textId="3E89612D" w:rsidR="00A176EE" w:rsidRPr="00375FFA" w:rsidRDefault="00C26371" w:rsidP="00375FFA">
      <w:pPr>
        <w:jc w:val="both"/>
        <w:rPr>
          <w:bCs/>
        </w:rPr>
      </w:pPr>
      <w:r w:rsidRPr="00375FFA">
        <w:rPr>
          <w:bCs/>
        </w:rPr>
        <w:t>Para finalizar, deberá:</w:t>
      </w:r>
    </w:p>
    <w:p w14:paraId="3761D111" w14:textId="6F876F12" w:rsidR="00C26371" w:rsidRPr="00375FFA" w:rsidRDefault="008D195C" w:rsidP="00375FFA">
      <w:pPr>
        <w:jc w:val="both"/>
        <w:rPr>
          <w:bCs/>
        </w:rPr>
      </w:pPr>
      <w:r w:rsidRPr="008D195C">
        <w:rPr>
          <w:b/>
        </w:rPr>
        <w:t>i)</w:t>
      </w:r>
      <w:r>
        <w:rPr>
          <w:bCs/>
        </w:rPr>
        <w:t xml:space="preserve"> </w:t>
      </w:r>
      <w:r w:rsidR="00C26371" w:rsidRPr="00375FFA">
        <w:rPr>
          <w:bCs/>
        </w:rPr>
        <w:t xml:space="preserve">Consignar </w:t>
      </w:r>
      <w:r w:rsidR="00C26371" w:rsidRPr="00375FFA">
        <w:rPr>
          <w:b/>
          <w:u w:val="single"/>
        </w:rPr>
        <w:t>datos de contacto</w:t>
      </w:r>
      <w:r w:rsidR="00C26371" w:rsidRPr="00375FFA">
        <w:rPr>
          <w:bCs/>
        </w:rPr>
        <w:t>:</w:t>
      </w:r>
    </w:p>
    <w:p w14:paraId="49A3EA4F" w14:textId="2A8883A3" w:rsidR="00C26371" w:rsidRPr="00375FFA" w:rsidRDefault="00C26371" w:rsidP="00375FFA">
      <w:pPr>
        <w:jc w:val="both"/>
        <w:rPr>
          <w:bCs/>
        </w:rPr>
      </w:pPr>
      <w:r w:rsidRPr="00375FFA">
        <w:rPr>
          <w:bCs/>
        </w:rPr>
        <w:tab/>
        <w:t xml:space="preserve">a. Nombre y Apellido de la persona a quien contactar </w:t>
      </w:r>
    </w:p>
    <w:p w14:paraId="522ED703" w14:textId="2259A501" w:rsidR="00C26371" w:rsidRPr="00375FFA" w:rsidRDefault="00C26371" w:rsidP="00375FFA">
      <w:pPr>
        <w:ind w:firstLine="708"/>
        <w:jc w:val="both"/>
        <w:rPr>
          <w:bCs/>
        </w:rPr>
      </w:pPr>
      <w:r w:rsidRPr="00375FFA">
        <w:rPr>
          <w:bCs/>
        </w:rPr>
        <w:t>b. Teléfono y dirección de e-mail de la persona indicada.</w:t>
      </w:r>
    </w:p>
    <w:p w14:paraId="5E371671" w14:textId="77777777" w:rsidR="00C26371" w:rsidRDefault="00C26371" w:rsidP="00375FFA">
      <w:pPr>
        <w:jc w:val="both"/>
        <w:rPr>
          <w:bCs/>
          <w:u w:val="single"/>
        </w:rPr>
      </w:pPr>
    </w:p>
    <w:p w14:paraId="04253298" w14:textId="641BD973" w:rsidR="00C26371" w:rsidRDefault="00C26371" w:rsidP="00375FFA">
      <w:pPr>
        <w:jc w:val="both"/>
        <w:rPr>
          <w:bCs/>
          <w:u w:val="single"/>
        </w:rPr>
      </w:pPr>
      <w:r>
        <w:rPr>
          <w:noProof/>
        </w:rPr>
        <w:drawing>
          <wp:inline distT="0" distB="0" distL="0" distR="0" wp14:anchorId="1721BEA5" wp14:editId="23571DAB">
            <wp:extent cx="5612130" cy="970280"/>
            <wp:effectExtent l="0" t="0" r="7620" b="127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1F290" w14:textId="0F1678AD" w:rsidR="00C26371" w:rsidRDefault="00C26371" w:rsidP="00375FFA">
      <w:pPr>
        <w:jc w:val="both"/>
        <w:rPr>
          <w:bCs/>
          <w:u w:val="single"/>
        </w:rPr>
      </w:pPr>
    </w:p>
    <w:p w14:paraId="2FC17E2B" w14:textId="7068A4BE" w:rsidR="003D6F65" w:rsidRDefault="008D195C" w:rsidP="00375FFA">
      <w:pPr>
        <w:jc w:val="both"/>
        <w:rPr>
          <w:bCs/>
          <w:u w:val="single"/>
        </w:rPr>
      </w:pPr>
      <w:r w:rsidRPr="008D195C">
        <w:rPr>
          <w:b/>
          <w:u w:val="single"/>
        </w:rPr>
        <w:t>ii</w:t>
      </w:r>
      <w:r w:rsidRPr="008D195C">
        <w:rPr>
          <w:b/>
        </w:rPr>
        <w:t>)</w:t>
      </w:r>
      <w:r w:rsidRPr="008D195C">
        <w:rPr>
          <w:bCs/>
        </w:rPr>
        <w:t xml:space="preserve"> </w:t>
      </w:r>
      <w:r w:rsidR="00375FFA" w:rsidRPr="00375FFA">
        <w:rPr>
          <w:b/>
          <w:u w:val="single"/>
        </w:rPr>
        <w:t>Firma</w:t>
      </w:r>
      <w:r w:rsidR="003D6F65">
        <w:rPr>
          <w:bCs/>
          <w:u w:val="single"/>
        </w:rPr>
        <w:t xml:space="preserve">: </w:t>
      </w:r>
    </w:p>
    <w:p w14:paraId="77234C16" w14:textId="2CD2E743" w:rsidR="00C26371" w:rsidRDefault="003D6F65" w:rsidP="00375FFA">
      <w:pPr>
        <w:ind w:firstLine="708"/>
        <w:jc w:val="both"/>
      </w:pPr>
      <w:r w:rsidRPr="008D195C">
        <w:rPr>
          <w:b/>
        </w:rPr>
        <w:t>A.</w:t>
      </w:r>
      <w:r w:rsidRPr="008D195C">
        <w:rPr>
          <w:bCs/>
        </w:rPr>
        <w:t xml:space="preserve"> </w:t>
      </w:r>
      <w:r w:rsidR="00C26371" w:rsidRPr="008D195C">
        <w:t>Firmar</w:t>
      </w:r>
      <w:r w:rsidR="00C26371">
        <w:t xml:space="preserve"> por el titular de la operación (en caso de personas humanas) o apoderado/s (en caso de personas jurídicas o personas humanas que lo requieran</w:t>
      </w:r>
      <w:r>
        <w:t>) con poder amplio y general que permita realizar cierres de cambio y débito en cuenta.</w:t>
      </w:r>
      <w:r w:rsidR="00C26371" w:rsidRPr="00A26CF5">
        <w:t xml:space="preserve"> </w:t>
      </w:r>
    </w:p>
    <w:p w14:paraId="31FEB2B5" w14:textId="67A62A72" w:rsidR="003D6F65" w:rsidRDefault="003D6F65" w:rsidP="00375FFA">
      <w:pPr>
        <w:ind w:firstLine="708"/>
        <w:jc w:val="both"/>
      </w:pPr>
      <w:r w:rsidRPr="008D195C">
        <w:rPr>
          <w:b/>
          <w:bCs/>
        </w:rPr>
        <w:t>B.</w:t>
      </w:r>
      <w:r>
        <w:t xml:space="preserve"> A</w:t>
      </w:r>
      <w:r w:rsidRPr="00A26CF5">
        <w:t xml:space="preserve">clarar la firma en letras mayúsculas y </w:t>
      </w:r>
      <w:r>
        <w:t>escribir el número de documento.</w:t>
      </w:r>
    </w:p>
    <w:p w14:paraId="13155726" w14:textId="77777777" w:rsidR="008D195C" w:rsidRDefault="008D195C" w:rsidP="008D195C">
      <w:pPr>
        <w:jc w:val="both"/>
        <w:rPr>
          <w:bCs/>
          <w:u w:val="single"/>
        </w:rPr>
      </w:pPr>
    </w:p>
    <w:p w14:paraId="55A32F15" w14:textId="77777777" w:rsidR="008D195C" w:rsidRDefault="008D195C" w:rsidP="00375FFA">
      <w:pPr>
        <w:ind w:firstLine="708"/>
        <w:jc w:val="both"/>
        <w:rPr>
          <w:bCs/>
          <w:u w:val="single"/>
        </w:rPr>
      </w:pPr>
    </w:p>
    <w:p w14:paraId="0D0BF674" w14:textId="34BD1A35" w:rsidR="003D6F65" w:rsidRDefault="008D195C" w:rsidP="008D195C">
      <w:pPr>
        <w:ind w:firstLine="708"/>
        <w:jc w:val="center"/>
        <w:rPr>
          <w:bCs/>
          <w:u w:val="single"/>
        </w:rPr>
      </w:pPr>
      <w:r>
        <w:rPr>
          <w:noProof/>
        </w:rPr>
        <w:drawing>
          <wp:inline distT="0" distB="0" distL="0" distR="0" wp14:anchorId="2644C9E7" wp14:editId="380278C9">
            <wp:extent cx="3505200" cy="26193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04F40" w14:textId="494E09FC" w:rsidR="00C26371" w:rsidRPr="00375FFA" w:rsidRDefault="00C26371" w:rsidP="00375FFA">
      <w:pPr>
        <w:jc w:val="both"/>
        <w:rPr>
          <w:bCs/>
          <w:u w:val="single"/>
        </w:rPr>
      </w:pPr>
    </w:p>
    <w:p w14:paraId="1193805D" w14:textId="6F891A22" w:rsidR="00750FC2" w:rsidRDefault="00750FC2" w:rsidP="00375FFA">
      <w:pPr>
        <w:spacing w:after="0"/>
        <w:jc w:val="both"/>
        <w:rPr>
          <w:rFonts w:ascii="Arial" w:eastAsia="Times New Roman" w:hAnsi="Arial" w:cs="Arial"/>
          <w:color w:val="50575C"/>
          <w:sz w:val="15"/>
          <w:szCs w:val="15"/>
          <w:lang w:eastAsia="es-AR"/>
        </w:rPr>
      </w:pPr>
    </w:p>
    <w:p w14:paraId="79BC8CCC" w14:textId="51727774" w:rsidR="008D195C" w:rsidRDefault="008D195C" w:rsidP="00375FFA">
      <w:pPr>
        <w:spacing w:after="0"/>
        <w:jc w:val="both"/>
        <w:rPr>
          <w:rFonts w:ascii="Arial" w:eastAsia="Times New Roman" w:hAnsi="Arial" w:cs="Arial"/>
          <w:color w:val="50575C"/>
          <w:sz w:val="15"/>
          <w:szCs w:val="15"/>
          <w:lang w:eastAsia="es-AR"/>
        </w:rPr>
      </w:pPr>
    </w:p>
    <w:p w14:paraId="2F5D7508" w14:textId="2F5F9038" w:rsidR="008D195C" w:rsidRDefault="008D195C" w:rsidP="00375FFA">
      <w:pPr>
        <w:spacing w:after="0"/>
        <w:jc w:val="both"/>
        <w:rPr>
          <w:rFonts w:ascii="Arial" w:eastAsia="Times New Roman" w:hAnsi="Arial" w:cs="Arial"/>
          <w:color w:val="50575C"/>
          <w:sz w:val="15"/>
          <w:szCs w:val="15"/>
          <w:lang w:eastAsia="es-AR"/>
        </w:rPr>
      </w:pPr>
    </w:p>
    <w:p w14:paraId="002C85CC" w14:textId="4715813B" w:rsidR="008D195C" w:rsidRDefault="008D195C" w:rsidP="00375FFA">
      <w:pPr>
        <w:spacing w:after="0"/>
        <w:jc w:val="both"/>
        <w:rPr>
          <w:rFonts w:ascii="Arial" w:eastAsia="Times New Roman" w:hAnsi="Arial" w:cs="Arial"/>
          <w:color w:val="50575C"/>
          <w:sz w:val="15"/>
          <w:szCs w:val="15"/>
          <w:lang w:eastAsia="es-AR"/>
        </w:rPr>
      </w:pPr>
    </w:p>
    <w:p w14:paraId="1F0B8F07" w14:textId="197AB232" w:rsidR="008D195C" w:rsidRDefault="008D195C" w:rsidP="00375FFA">
      <w:pPr>
        <w:spacing w:after="0"/>
        <w:jc w:val="both"/>
        <w:rPr>
          <w:rFonts w:ascii="Arial" w:eastAsia="Times New Roman" w:hAnsi="Arial" w:cs="Arial"/>
          <w:color w:val="50575C"/>
          <w:sz w:val="15"/>
          <w:szCs w:val="15"/>
          <w:lang w:eastAsia="es-AR"/>
        </w:rPr>
      </w:pPr>
    </w:p>
    <w:p w14:paraId="56463077" w14:textId="77777777" w:rsidR="008D195C" w:rsidRDefault="008D195C" w:rsidP="00375FFA">
      <w:pPr>
        <w:spacing w:after="0"/>
        <w:jc w:val="both"/>
        <w:rPr>
          <w:rFonts w:ascii="Arial" w:eastAsia="Times New Roman" w:hAnsi="Arial" w:cs="Arial"/>
          <w:vanish/>
          <w:color w:val="50575C"/>
          <w:sz w:val="15"/>
          <w:szCs w:val="15"/>
          <w:lang w:eastAsia="es-AR"/>
        </w:rPr>
      </w:pPr>
    </w:p>
    <w:p w14:paraId="0FD2E815" w14:textId="5365E76A" w:rsidR="00375FFA" w:rsidRDefault="00375FFA" w:rsidP="00375FFA">
      <w:pPr>
        <w:spacing w:after="0"/>
        <w:jc w:val="both"/>
        <w:rPr>
          <w:b/>
          <w:bCs/>
          <w:u w:val="single"/>
        </w:rPr>
      </w:pPr>
      <w:r w:rsidRPr="00375FFA">
        <w:rPr>
          <w:b/>
          <w:bCs/>
          <w:u w:val="single"/>
        </w:rPr>
        <w:t>RECOMENDACIONES:</w:t>
      </w:r>
    </w:p>
    <w:p w14:paraId="076B9C90" w14:textId="77777777" w:rsidR="003C1A3B" w:rsidRPr="00375FFA" w:rsidRDefault="003C1A3B" w:rsidP="00375FFA">
      <w:pPr>
        <w:spacing w:after="0"/>
        <w:jc w:val="both"/>
        <w:rPr>
          <w:b/>
          <w:bCs/>
          <w:u w:val="single"/>
        </w:rPr>
      </w:pPr>
    </w:p>
    <w:p w14:paraId="291E2FDE" w14:textId="7DF4F976" w:rsidR="00375FFA" w:rsidRPr="00375FFA" w:rsidRDefault="00375FFA" w:rsidP="00375FFA">
      <w:pPr>
        <w:pStyle w:val="Prrafodelista"/>
        <w:numPr>
          <w:ilvl w:val="0"/>
          <w:numId w:val="14"/>
        </w:numPr>
        <w:spacing w:after="0"/>
        <w:jc w:val="both"/>
      </w:pPr>
      <w:r w:rsidRPr="00375FFA">
        <w:t>Recuerde adjuntar la documentación respaldatoria de la operación que se pretende realizar.</w:t>
      </w:r>
    </w:p>
    <w:p w14:paraId="061F2102" w14:textId="77777777" w:rsidR="00375FFA" w:rsidRPr="00375FFA" w:rsidRDefault="00375FFA" w:rsidP="00375FFA">
      <w:pPr>
        <w:spacing w:after="0"/>
        <w:jc w:val="both"/>
      </w:pPr>
    </w:p>
    <w:p w14:paraId="7341F688" w14:textId="3E339EA6" w:rsidR="00375FFA" w:rsidRPr="003D6F65" w:rsidRDefault="00375FFA" w:rsidP="00375FFA">
      <w:pPr>
        <w:pStyle w:val="Prrafodelista"/>
        <w:numPr>
          <w:ilvl w:val="0"/>
          <w:numId w:val="14"/>
        </w:numPr>
        <w:spacing w:after="0"/>
        <w:jc w:val="both"/>
      </w:pPr>
      <w:r w:rsidRPr="003D6F65">
        <w:t>En el presente tutorial se detallan aquellos apartados en los que es necesario realizar alguna acción</w:t>
      </w:r>
      <w:r w:rsidRPr="000C0709">
        <w:t xml:space="preserve"> por vuestra parte. Independientemente de ello, en la </w:t>
      </w:r>
      <w:r w:rsidRPr="004C460C">
        <w:t>solicitud</w:t>
      </w:r>
      <w:r w:rsidRPr="00D34A01">
        <w:t xml:space="preserve"> se </w:t>
      </w:r>
      <w:r w:rsidRPr="003D6F65">
        <w:t>incluyen otras declaraciones juradas. Por favor, revise la solicitud completa para constatar las mismas.</w:t>
      </w:r>
    </w:p>
    <w:p w14:paraId="449BB113" w14:textId="77777777" w:rsidR="00375FFA" w:rsidRPr="00375FFA" w:rsidRDefault="00375FFA" w:rsidP="00375FFA">
      <w:pPr>
        <w:spacing w:after="0"/>
        <w:jc w:val="both"/>
        <w:rPr>
          <w:rFonts w:eastAsia="Times New Roman" w:cs="Arial"/>
          <w:b/>
          <w:bCs/>
          <w:color w:val="DA1F2F"/>
          <w:lang w:eastAsia="es-AR"/>
        </w:rPr>
      </w:pPr>
    </w:p>
    <w:p w14:paraId="23E4EE83" w14:textId="089B751F" w:rsidR="00375FFA" w:rsidRDefault="00375FFA" w:rsidP="00375FFA">
      <w:pPr>
        <w:pStyle w:val="Prrafodelista"/>
        <w:numPr>
          <w:ilvl w:val="0"/>
          <w:numId w:val="14"/>
        </w:numPr>
        <w:spacing w:after="0"/>
        <w:jc w:val="both"/>
      </w:pPr>
      <w:r w:rsidRPr="00375FFA">
        <w:t>Links de ayuda:</w:t>
      </w:r>
    </w:p>
    <w:p w14:paraId="4EE8DB3C" w14:textId="77777777" w:rsidR="003C1A3B" w:rsidRPr="00375FFA" w:rsidRDefault="003C1A3B" w:rsidP="003C1A3B">
      <w:pPr>
        <w:spacing w:after="0"/>
        <w:jc w:val="both"/>
      </w:pPr>
    </w:p>
    <w:p w14:paraId="5258FA62" w14:textId="77777777" w:rsidR="003C1A3B" w:rsidRDefault="00375FFA" w:rsidP="003C1A3B">
      <w:pPr>
        <w:pStyle w:val="Prrafodelista"/>
        <w:numPr>
          <w:ilvl w:val="1"/>
          <w:numId w:val="14"/>
        </w:numPr>
        <w:spacing w:after="0"/>
        <w:jc w:val="both"/>
      </w:pPr>
      <w:r w:rsidRPr="00375FFA">
        <w:t xml:space="preserve">Texto Ordenado de Exterior y Cambios: </w:t>
      </w:r>
    </w:p>
    <w:p w14:paraId="209ECB71" w14:textId="6A2A4C9A" w:rsidR="00375FFA" w:rsidRDefault="003C1A3B" w:rsidP="003C1A3B">
      <w:pPr>
        <w:pStyle w:val="Prrafodelista"/>
        <w:spacing w:after="0"/>
        <w:ind w:left="1440"/>
        <w:jc w:val="both"/>
      </w:pPr>
      <w:hyperlink r:id="rId24" w:history="1">
        <w:r w:rsidRPr="00B3563F">
          <w:rPr>
            <w:rStyle w:val="Hipervnculo"/>
          </w:rPr>
          <w:t>http://www.bcra.gov.ar/Pdfs/Texord/t-excbio.pdf</w:t>
        </w:r>
      </w:hyperlink>
    </w:p>
    <w:p w14:paraId="73C9A50E" w14:textId="77777777" w:rsidR="003C1A3B" w:rsidRPr="00375FFA" w:rsidRDefault="003C1A3B" w:rsidP="003C1A3B">
      <w:pPr>
        <w:pStyle w:val="Prrafodelista"/>
        <w:spacing w:after="0"/>
        <w:ind w:left="1440"/>
        <w:jc w:val="both"/>
      </w:pPr>
    </w:p>
    <w:p w14:paraId="06EF7C34" w14:textId="77777777" w:rsidR="00375FFA" w:rsidRPr="00375FFA" w:rsidRDefault="00375FFA" w:rsidP="00375FFA">
      <w:pPr>
        <w:pStyle w:val="Prrafodelista"/>
        <w:numPr>
          <w:ilvl w:val="1"/>
          <w:numId w:val="14"/>
        </w:numPr>
        <w:spacing w:after="0"/>
        <w:jc w:val="both"/>
      </w:pPr>
      <w:r w:rsidRPr="00375FFA">
        <w:t>Relevamiento de Activos y Pasivos, Com. A 6401:</w:t>
      </w:r>
    </w:p>
    <w:p w14:paraId="3AFE3AF1" w14:textId="77777777" w:rsidR="00375FFA" w:rsidRDefault="00375FFA" w:rsidP="00375FFA">
      <w:pPr>
        <w:spacing w:after="0"/>
        <w:ind w:left="708" w:firstLine="708"/>
        <w:jc w:val="both"/>
      </w:pPr>
      <w:r w:rsidRPr="00375FFA">
        <w:t>*Link de información Com. A 6401</w:t>
      </w:r>
    </w:p>
    <w:p w14:paraId="1A6E620E" w14:textId="77777777" w:rsidR="003C1A3B" w:rsidRDefault="003C1A3B" w:rsidP="003C1A3B">
      <w:pPr>
        <w:spacing w:after="0"/>
        <w:ind w:left="1418" w:firstLine="1"/>
        <w:jc w:val="both"/>
      </w:pPr>
      <w:hyperlink r:id="rId25" w:history="1">
        <w:r w:rsidRPr="00B3563F">
          <w:rPr>
            <w:rStyle w:val="Hipervnculo"/>
          </w:rPr>
          <w:t>http://www.bcra.gov.ar/SistemasFinancierosYdePagos/Relevamiento_activos_y_pasivos_externos.asp</w:t>
        </w:r>
      </w:hyperlink>
    </w:p>
    <w:p w14:paraId="7F3F8EF0" w14:textId="77777777" w:rsidR="003C1A3B" w:rsidRDefault="003C1A3B" w:rsidP="003C1A3B">
      <w:pPr>
        <w:spacing w:after="0"/>
        <w:ind w:left="1418" w:firstLine="1"/>
        <w:jc w:val="both"/>
      </w:pPr>
    </w:p>
    <w:p w14:paraId="6E0BBE46" w14:textId="17B4697D" w:rsidR="00375FFA" w:rsidRPr="00375FFA" w:rsidRDefault="00375FFA" w:rsidP="003C1A3B">
      <w:pPr>
        <w:pStyle w:val="Prrafodelista"/>
        <w:numPr>
          <w:ilvl w:val="1"/>
          <w:numId w:val="14"/>
        </w:numPr>
        <w:spacing w:after="0"/>
        <w:jc w:val="both"/>
      </w:pPr>
      <w:r w:rsidRPr="00375FFA">
        <w:t>*Preguntas Frecuentes Com. A 6401:</w:t>
      </w:r>
    </w:p>
    <w:p w14:paraId="0FE0B10B" w14:textId="4E3A038B" w:rsidR="003C1A3B" w:rsidRDefault="003C1A3B" w:rsidP="003C1A3B">
      <w:pPr>
        <w:spacing w:after="0"/>
        <w:ind w:left="708" w:firstLine="708"/>
        <w:jc w:val="both"/>
      </w:pPr>
      <w:hyperlink r:id="rId26" w:history="1">
        <w:r w:rsidRPr="00B3563F">
          <w:rPr>
            <w:rStyle w:val="Hipervnculo"/>
          </w:rPr>
          <w:t>http://www.bcra.gov.ar/Pdfs/SistemasFinancierosYdePagos/Faq.6401.pdf</w:t>
        </w:r>
      </w:hyperlink>
    </w:p>
    <w:p w14:paraId="406F7591" w14:textId="77777777" w:rsidR="00375FFA" w:rsidRPr="00375FFA" w:rsidRDefault="00375FFA" w:rsidP="003C1A3B">
      <w:pPr>
        <w:spacing w:after="0"/>
        <w:jc w:val="both"/>
      </w:pPr>
    </w:p>
    <w:p w14:paraId="0EFE0ED9" w14:textId="77777777" w:rsidR="00375FFA" w:rsidRPr="00375FFA" w:rsidRDefault="00375FFA" w:rsidP="003C1A3B">
      <w:pPr>
        <w:pStyle w:val="Prrafodelista"/>
        <w:numPr>
          <w:ilvl w:val="1"/>
          <w:numId w:val="14"/>
        </w:numPr>
        <w:spacing w:after="0"/>
        <w:jc w:val="both"/>
      </w:pPr>
      <w:r w:rsidRPr="00375FFA">
        <w:t>*Manual de Uso:</w:t>
      </w:r>
    </w:p>
    <w:p w14:paraId="0E954709" w14:textId="0F62F35A" w:rsidR="00375FFA" w:rsidRDefault="003C1A3B" w:rsidP="00375FFA">
      <w:pPr>
        <w:spacing w:after="0"/>
        <w:ind w:left="1418" w:firstLine="1"/>
        <w:jc w:val="both"/>
      </w:pPr>
      <w:hyperlink r:id="rId27" w:history="1">
        <w:r w:rsidRPr="00B3563F">
          <w:rPr>
            <w:rStyle w:val="Hipervnculo"/>
          </w:rPr>
          <w:t>http://www.bcra.gov.ar/Pdfs/SistemasFinancierosYdePagos/relevamientoAPE/Manual%20V17.pdf</w:t>
        </w:r>
      </w:hyperlink>
    </w:p>
    <w:p w14:paraId="37BF52C4" w14:textId="77777777" w:rsidR="003C1A3B" w:rsidRPr="00375FFA" w:rsidRDefault="003C1A3B" w:rsidP="00375FFA">
      <w:pPr>
        <w:spacing w:after="0"/>
        <w:ind w:left="1418" w:firstLine="1"/>
        <w:jc w:val="both"/>
      </w:pPr>
    </w:p>
    <w:sectPr w:rsidR="003C1A3B" w:rsidRPr="00375FFA">
      <w:footerReference w:type="default" r:id="rId2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09F08" w14:textId="77777777" w:rsidR="00375FFA" w:rsidRDefault="00375FFA" w:rsidP="00375FFA">
      <w:pPr>
        <w:spacing w:after="0"/>
      </w:pPr>
      <w:r>
        <w:separator/>
      </w:r>
    </w:p>
  </w:endnote>
  <w:endnote w:type="continuationSeparator" w:id="0">
    <w:p w14:paraId="2DFA649E" w14:textId="77777777" w:rsidR="00375FFA" w:rsidRDefault="00375FFA" w:rsidP="00375F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462FE" w14:textId="3F7D29D8" w:rsidR="00375FFA" w:rsidRDefault="00375FFA">
    <w:pPr>
      <w:pStyle w:val="Piedepgina"/>
    </w:pPr>
    <w:r>
      <w:t>TUTORIAL Formulario de Venta</w:t>
    </w:r>
    <w:r w:rsidR="00C51062">
      <w:t>10.04.2024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7745C" w14:textId="77777777" w:rsidR="00375FFA" w:rsidRDefault="00375FFA" w:rsidP="00375FFA">
      <w:pPr>
        <w:spacing w:after="0"/>
      </w:pPr>
      <w:r>
        <w:separator/>
      </w:r>
    </w:p>
  </w:footnote>
  <w:footnote w:type="continuationSeparator" w:id="0">
    <w:p w14:paraId="384108FB" w14:textId="77777777" w:rsidR="00375FFA" w:rsidRDefault="00375FFA" w:rsidP="00375F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B3B"/>
    <w:multiLevelType w:val="hybridMultilevel"/>
    <w:tmpl w:val="C1C09526"/>
    <w:lvl w:ilvl="0" w:tplc="AD8EC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6077"/>
    <w:multiLevelType w:val="hybridMultilevel"/>
    <w:tmpl w:val="45D44D90"/>
    <w:lvl w:ilvl="0" w:tplc="010C6DEE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5A1"/>
    <w:multiLevelType w:val="hybridMultilevel"/>
    <w:tmpl w:val="6248C4C6"/>
    <w:lvl w:ilvl="0" w:tplc="BC242F2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26ED"/>
    <w:multiLevelType w:val="hybridMultilevel"/>
    <w:tmpl w:val="DC66ADE8"/>
    <w:lvl w:ilvl="0" w:tplc="0142B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3DB2"/>
    <w:multiLevelType w:val="hybridMultilevel"/>
    <w:tmpl w:val="E6A01AAC"/>
    <w:lvl w:ilvl="0" w:tplc="1B6A012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677F1C"/>
    <w:multiLevelType w:val="hybridMultilevel"/>
    <w:tmpl w:val="CF7A329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656ED"/>
    <w:multiLevelType w:val="hybridMultilevel"/>
    <w:tmpl w:val="EB769D16"/>
    <w:lvl w:ilvl="0" w:tplc="4DBA70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757E"/>
    <w:multiLevelType w:val="hybridMultilevel"/>
    <w:tmpl w:val="A9A0CB98"/>
    <w:lvl w:ilvl="0" w:tplc="FAB8084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35E17"/>
    <w:multiLevelType w:val="hybridMultilevel"/>
    <w:tmpl w:val="CE1E0E0A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3267793"/>
    <w:multiLevelType w:val="hybridMultilevel"/>
    <w:tmpl w:val="06BE0BB2"/>
    <w:lvl w:ilvl="0" w:tplc="26E8DA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54716"/>
    <w:multiLevelType w:val="hybridMultilevel"/>
    <w:tmpl w:val="AE3A82E4"/>
    <w:lvl w:ilvl="0" w:tplc="7F0C50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4434FF"/>
    <w:multiLevelType w:val="hybridMultilevel"/>
    <w:tmpl w:val="00285F8E"/>
    <w:lvl w:ilvl="0" w:tplc="94F604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033FC"/>
    <w:multiLevelType w:val="hybridMultilevel"/>
    <w:tmpl w:val="B950DD04"/>
    <w:lvl w:ilvl="0" w:tplc="4AF869F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7059C"/>
    <w:multiLevelType w:val="hybridMultilevel"/>
    <w:tmpl w:val="C994A986"/>
    <w:lvl w:ilvl="0" w:tplc="0BFE54D0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F3F7F"/>
    <w:multiLevelType w:val="hybridMultilevel"/>
    <w:tmpl w:val="56BCDCD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E427C"/>
    <w:multiLevelType w:val="hybridMultilevel"/>
    <w:tmpl w:val="8A7AD752"/>
    <w:lvl w:ilvl="0" w:tplc="1326DF6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30B48"/>
    <w:multiLevelType w:val="hybridMultilevel"/>
    <w:tmpl w:val="D92E4B7A"/>
    <w:lvl w:ilvl="0" w:tplc="5800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961A2"/>
    <w:multiLevelType w:val="hybridMultilevel"/>
    <w:tmpl w:val="29DE8C18"/>
    <w:lvl w:ilvl="0" w:tplc="11AAE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B2344"/>
    <w:multiLevelType w:val="hybridMultilevel"/>
    <w:tmpl w:val="00285F8E"/>
    <w:lvl w:ilvl="0" w:tplc="94F604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C5B13"/>
    <w:multiLevelType w:val="hybridMultilevel"/>
    <w:tmpl w:val="87C62C04"/>
    <w:lvl w:ilvl="0" w:tplc="665069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E0AB7"/>
    <w:multiLevelType w:val="hybridMultilevel"/>
    <w:tmpl w:val="B4B4CACA"/>
    <w:lvl w:ilvl="0" w:tplc="ABCAE60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15"/>
  </w:num>
  <w:num w:numId="5">
    <w:abstractNumId w:val="0"/>
  </w:num>
  <w:num w:numId="6">
    <w:abstractNumId w:val="16"/>
  </w:num>
  <w:num w:numId="7">
    <w:abstractNumId w:val="2"/>
  </w:num>
  <w:num w:numId="8">
    <w:abstractNumId w:val="20"/>
  </w:num>
  <w:num w:numId="9">
    <w:abstractNumId w:val="7"/>
  </w:num>
  <w:num w:numId="10">
    <w:abstractNumId w:val="12"/>
  </w:num>
  <w:num w:numId="11">
    <w:abstractNumId w:val="14"/>
  </w:num>
  <w:num w:numId="12">
    <w:abstractNumId w:val="8"/>
  </w:num>
  <w:num w:numId="13">
    <w:abstractNumId w:val="9"/>
  </w:num>
  <w:num w:numId="14">
    <w:abstractNumId w:val="19"/>
  </w:num>
  <w:num w:numId="15">
    <w:abstractNumId w:val="11"/>
  </w:num>
  <w:num w:numId="16">
    <w:abstractNumId w:val="13"/>
  </w:num>
  <w:num w:numId="17">
    <w:abstractNumId w:val="1"/>
  </w:num>
  <w:num w:numId="18">
    <w:abstractNumId w:val="4"/>
  </w:num>
  <w:num w:numId="19">
    <w:abstractNumId w:val="18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QK972zVPXTUNXliQEdKw+xFPpymoAtPk6zChFc5nKu1Tl/+1gxhYjbWx1cMwEpydeWZ6P3ALEUS1VqJY6aZuFg==" w:salt="iFOypFpS/t5FGOWdNXAA8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E4"/>
    <w:rsid w:val="00014595"/>
    <w:rsid w:val="00014D77"/>
    <w:rsid w:val="00026EA2"/>
    <w:rsid w:val="000301A8"/>
    <w:rsid w:val="00072511"/>
    <w:rsid w:val="0007264D"/>
    <w:rsid w:val="00075023"/>
    <w:rsid w:val="000A326B"/>
    <w:rsid w:val="000A6989"/>
    <w:rsid w:val="000C0709"/>
    <w:rsid w:val="000D0534"/>
    <w:rsid w:val="000D2A6A"/>
    <w:rsid w:val="000D3C27"/>
    <w:rsid w:val="000E2EDD"/>
    <w:rsid w:val="001013E5"/>
    <w:rsid w:val="00103E02"/>
    <w:rsid w:val="001240EC"/>
    <w:rsid w:val="00144A41"/>
    <w:rsid w:val="00181BFE"/>
    <w:rsid w:val="00185392"/>
    <w:rsid w:val="001858FB"/>
    <w:rsid w:val="00193B79"/>
    <w:rsid w:val="00193C4C"/>
    <w:rsid w:val="001D05FF"/>
    <w:rsid w:val="001E33F7"/>
    <w:rsid w:val="002045B0"/>
    <w:rsid w:val="002218A9"/>
    <w:rsid w:val="00231BB1"/>
    <w:rsid w:val="00243349"/>
    <w:rsid w:val="002539DC"/>
    <w:rsid w:val="002806D4"/>
    <w:rsid w:val="002853E5"/>
    <w:rsid w:val="002C26B6"/>
    <w:rsid w:val="002D1A53"/>
    <w:rsid w:val="00330517"/>
    <w:rsid w:val="00341351"/>
    <w:rsid w:val="00351A85"/>
    <w:rsid w:val="0035453C"/>
    <w:rsid w:val="00365ECC"/>
    <w:rsid w:val="00375FFA"/>
    <w:rsid w:val="003B7E57"/>
    <w:rsid w:val="003C1A3B"/>
    <w:rsid w:val="003D6F65"/>
    <w:rsid w:val="00420964"/>
    <w:rsid w:val="004304B8"/>
    <w:rsid w:val="0043214A"/>
    <w:rsid w:val="00451A3A"/>
    <w:rsid w:val="00452D9D"/>
    <w:rsid w:val="00492182"/>
    <w:rsid w:val="004C460C"/>
    <w:rsid w:val="004D07CC"/>
    <w:rsid w:val="004E586C"/>
    <w:rsid w:val="004F1E64"/>
    <w:rsid w:val="005314CD"/>
    <w:rsid w:val="00535B09"/>
    <w:rsid w:val="005564EE"/>
    <w:rsid w:val="00557BB1"/>
    <w:rsid w:val="00574598"/>
    <w:rsid w:val="005C7E97"/>
    <w:rsid w:val="005D1996"/>
    <w:rsid w:val="005D28E2"/>
    <w:rsid w:val="005E07FE"/>
    <w:rsid w:val="005E568E"/>
    <w:rsid w:val="006F2C29"/>
    <w:rsid w:val="006F3F85"/>
    <w:rsid w:val="00707BED"/>
    <w:rsid w:val="007147C0"/>
    <w:rsid w:val="0071525D"/>
    <w:rsid w:val="00720F3E"/>
    <w:rsid w:val="00737CA7"/>
    <w:rsid w:val="00741BCD"/>
    <w:rsid w:val="00744961"/>
    <w:rsid w:val="00750FC2"/>
    <w:rsid w:val="00762204"/>
    <w:rsid w:val="0077372E"/>
    <w:rsid w:val="00783C07"/>
    <w:rsid w:val="007B0B66"/>
    <w:rsid w:val="007C2116"/>
    <w:rsid w:val="007C44E4"/>
    <w:rsid w:val="007F3371"/>
    <w:rsid w:val="00803574"/>
    <w:rsid w:val="008669A7"/>
    <w:rsid w:val="008A4744"/>
    <w:rsid w:val="008A7798"/>
    <w:rsid w:val="008D0038"/>
    <w:rsid w:val="008D195C"/>
    <w:rsid w:val="008F2D96"/>
    <w:rsid w:val="008F46A0"/>
    <w:rsid w:val="00913829"/>
    <w:rsid w:val="009219AD"/>
    <w:rsid w:val="009377D8"/>
    <w:rsid w:val="00944E11"/>
    <w:rsid w:val="0097094B"/>
    <w:rsid w:val="00990C70"/>
    <w:rsid w:val="009A13EE"/>
    <w:rsid w:val="009A62D7"/>
    <w:rsid w:val="009B6502"/>
    <w:rsid w:val="009B7510"/>
    <w:rsid w:val="00A01969"/>
    <w:rsid w:val="00A176EE"/>
    <w:rsid w:val="00A26CF5"/>
    <w:rsid w:val="00A43922"/>
    <w:rsid w:val="00A54EEB"/>
    <w:rsid w:val="00A90303"/>
    <w:rsid w:val="00A96BAE"/>
    <w:rsid w:val="00AC7FE0"/>
    <w:rsid w:val="00B051C2"/>
    <w:rsid w:val="00B72FA1"/>
    <w:rsid w:val="00B815A3"/>
    <w:rsid w:val="00B86498"/>
    <w:rsid w:val="00B902CA"/>
    <w:rsid w:val="00BC0B5F"/>
    <w:rsid w:val="00BD0503"/>
    <w:rsid w:val="00C15913"/>
    <w:rsid w:val="00C16ACE"/>
    <w:rsid w:val="00C26371"/>
    <w:rsid w:val="00C345DA"/>
    <w:rsid w:val="00C51062"/>
    <w:rsid w:val="00C82093"/>
    <w:rsid w:val="00CB2D14"/>
    <w:rsid w:val="00CC1349"/>
    <w:rsid w:val="00CC2D2C"/>
    <w:rsid w:val="00CE2191"/>
    <w:rsid w:val="00D01AB5"/>
    <w:rsid w:val="00D30C37"/>
    <w:rsid w:val="00D34A01"/>
    <w:rsid w:val="00D7277E"/>
    <w:rsid w:val="00D95371"/>
    <w:rsid w:val="00DA5F23"/>
    <w:rsid w:val="00DC2E0C"/>
    <w:rsid w:val="00DC45A2"/>
    <w:rsid w:val="00DD1887"/>
    <w:rsid w:val="00DE3009"/>
    <w:rsid w:val="00DF212C"/>
    <w:rsid w:val="00E623BF"/>
    <w:rsid w:val="00E96056"/>
    <w:rsid w:val="00EB01F5"/>
    <w:rsid w:val="00EB1F6A"/>
    <w:rsid w:val="00EB3B4E"/>
    <w:rsid w:val="00ED2A09"/>
    <w:rsid w:val="00EE028A"/>
    <w:rsid w:val="00EF2310"/>
    <w:rsid w:val="00F05B9D"/>
    <w:rsid w:val="00F12569"/>
    <w:rsid w:val="00F14AE9"/>
    <w:rsid w:val="00F664C8"/>
    <w:rsid w:val="00F77874"/>
    <w:rsid w:val="00F90659"/>
    <w:rsid w:val="00FA0D56"/>
    <w:rsid w:val="00FA3121"/>
    <w:rsid w:val="00FA3212"/>
    <w:rsid w:val="00FA46C9"/>
    <w:rsid w:val="00FC3648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,"/>
  <w14:docId w14:val="468C2B60"/>
  <w15:docId w15:val="{A7959F0C-667B-4F4C-A3BE-5FC89D15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4E4"/>
    <w:pPr>
      <w:spacing w:after="12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44E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5EC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EC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30517"/>
    <w:rPr>
      <w:color w:val="0000FF" w:themeColor="hyperlink"/>
      <w:u w:val="single"/>
    </w:rPr>
  </w:style>
  <w:style w:type="paragraph" w:customStyle="1" w:styleId="Default">
    <w:name w:val="Default"/>
    <w:rsid w:val="001240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D6F6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75FF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75FFA"/>
  </w:style>
  <w:style w:type="paragraph" w:styleId="Piedepgina">
    <w:name w:val="footer"/>
    <w:basedOn w:val="Normal"/>
    <w:link w:val="PiedepginaCar"/>
    <w:uiPriority w:val="99"/>
    <w:unhideWhenUsed/>
    <w:rsid w:val="00375FF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www.bcra.gov.ar/Pdfs/SistemasFinancierosYdePagos/Faq.6401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bcra.gov.ar/SistemasFinancierosYdePagos/Relevamiento_activos_y_pasivos_externos.as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bcra.gov.ar/Pdfs/Texord/t-excbio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://www.bcra.gov.ar/Pdfs/SistemasFinancierosYdePagos/relevamientoAPE/Manual%20V17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1FC89-2F99-4577-AB32-E24F52A3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11</Pages>
  <Words>2116</Words>
  <Characters>11644</Characters>
  <Application>Microsoft Office Word</Application>
  <DocSecurity>8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ICBC Argentina S.A.</Company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ICBC</dc:creator>
  <cp:lastModifiedBy>Martin, Cynthia Veronica</cp:lastModifiedBy>
  <cp:revision>4</cp:revision>
  <cp:lastPrinted>2016-12-26T13:32:00Z</cp:lastPrinted>
  <dcterms:created xsi:type="dcterms:W3CDTF">2024-04-10T13:49:00Z</dcterms:created>
  <dcterms:modified xsi:type="dcterms:W3CDTF">2024-06-27T17:55:00Z</dcterms:modified>
</cp:coreProperties>
</file>